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4F" w:rsidRDefault="003C2F4F" w:rsidP="00F901B7">
      <w:pPr>
        <w:ind w:leftChars="-270" w:right="360" w:hangingChars="270" w:hanging="567"/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>QC897-2015/00</w:t>
      </w:r>
    </w:p>
    <w:p w:rsidR="003A3478" w:rsidRPr="003A3478" w:rsidRDefault="003A3478" w:rsidP="00F901B7">
      <w:pPr>
        <w:ind w:right="990"/>
        <w:jc w:val="right"/>
        <w:rPr>
          <w:rFonts w:eastAsia="黑体"/>
          <w:bCs/>
          <w:color w:val="000000"/>
          <w:szCs w:val="21"/>
        </w:rPr>
      </w:pPr>
      <w:r w:rsidRPr="003A3478">
        <w:rPr>
          <w:rFonts w:eastAsia="黑体" w:hint="eastAsia"/>
          <w:bCs/>
          <w:color w:val="000000"/>
          <w:szCs w:val="21"/>
        </w:rPr>
        <w:t>项目受理编号：</w:t>
      </w:r>
    </w:p>
    <w:p w:rsidR="003A3478" w:rsidRPr="00E20E74" w:rsidRDefault="003A3478" w:rsidP="00F058F1">
      <w:pPr>
        <w:spacing w:beforeLines="50"/>
        <w:jc w:val="center"/>
        <w:rPr>
          <w:rFonts w:eastAsia="黑体"/>
          <w:b/>
          <w:bCs/>
          <w:color w:val="000000"/>
          <w:sz w:val="36"/>
        </w:rPr>
      </w:pPr>
      <w:r>
        <w:rPr>
          <w:rFonts w:eastAsia="黑体" w:hint="eastAsia"/>
          <w:b/>
          <w:bCs/>
          <w:color w:val="000000"/>
          <w:sz w:val="36"/>
        </w:rPr>
        <w:t>国家防爆设备质量监督检验中心</w:t>
      </w:r>
      <w:r w:rsidR="00B97269">
        <w:rPr>
          <w:rFonts w:eastAsia="黑体" w:hint="eastAsia"/>
          <w:b/>
          <w:bCs/>
          <w:color w:val="000000"/>
          <w:sz w:val="36"/>
        </w:rPr>
        <w:t>（广东）</w:t>
      </w:r>
    </w:p>
    <w:p w:rsidR="003A3478" w:rsidRDefault="00A03C7B" w:rsidP="003A3478">
      <w:pPr>
        <w:jc w:val="center"/>
        <w:rPr>
          <w:color w:val="000000"/>
          <w:sz w:val="44"/>
        </w:rPr>
      </w:pPr>
      <w:r>
        <w:rPr>
          <w:rFonts w:eastAsia="黑体" w:hint="eastAsia"/>
          <w:b/>
          <w:bCs/>
          <w:color w:val="000000"/>
          <w:sz w:val="36"/>
        </w:rPr>
        <w:t>防爆设备</w:t>
      </w:r>
      <w:r w:rsidR="003A3478">
        <w:rPr>
          <w:rFonts w:eastAsia="黑体" w:hint="eastAsia"/>
          <w:b/>
          <w:bCs/>
          <w:color w:val="000000"/>
          <w:sz w:val="36"/>
        </w:rPr>
        <w:t>检验</w:t>
      </w:r>
      <w:r w:rsidR="00E012AE">
        <w:rPr>
          <w:rFonts w:eastAsia="黑体" w:hint="eastAsia"/>
          <w:b/>
          <w:bCs/>
          <w:color w:val="000000"/>
          <w:sz w:val="36"/>
        </w:rPr>
        <w:t>申请单</w:t>
      </w:r>
    </w:p>
    <w:p w:rsidR="003A3478" w:rsidRDefault="003A3478" w:rsidP="003A3478">
      <w:pPr>
        <w:spacing w:line="0" w:lineRule="atLeast"/>
        <w:ind w:leftChars="-472" w:left="-991" w:firstLineChars="250" w:firstLine="450"/>
        <w:rPr>
          <w:rFonts w:ascii="黑体" w:eastAsia="黑体" w:hAnsi="Arial" w:cs="Arial"/>
          <w:color w:val="000000"/>
          <w:sz w:val="18"/>
        </w:rPr>
      </w:pPr>
      <w:r>
        <w:rPr>
          <w:rFonts w:ascii="黑体" w:eastAsia="黑体" w:hint="eastAsia"/>
          <w:color w:val="000000"/>
          <w:sz w:val="18"/>
        </w:rPr>
        <w:t>本委托书</w:t>
      </w:r>
      <w:r>
        <w:rPr>
          <w:rFonts w:ascii="黑体" w:eastAsia="黑体" w:hAnsi="Arial" w:cs="Arial" w:hint="eastAsia"/>
          <w:color w:val="000000"/>
          <w:sz w:val="18"/>
        </w:rPr>
        <w:t>共</w:t>
      </w:r>
      <w:r>
        <w:rPr>
          <w:rFonts w:ascii="黑体" w:eastAsia="黑体" w:hint="eastAsia"/>
          <w:color w:val="000000"/>
          <w:sz w:val="18"/>
        </w:rPr>
        <w:t>一式</w:t>
      </w:r>
      <w:r w:rsidR="00227CB4">
        <w:rPr>
          <w:rFonts w:ascii="黑体" w:eastAsia="黑体" w:hint="eastAsia"/>
          <w:color w:val="000000"/>
          <w:sz w:val="18"/>
        </w:rPr>
        <w:t>两</w:t>
      </w:r>
      <w:r>
        <w:rPr>
          <w:rFonts w:ascii="黑体" w:eastAsia="黑体" w:hint="eastAsia"/>
          <w:color w:val="000000"/>
          <w:sz w:val="18"/>
        </w:rPr>
        <w:t>份，作为出具报告的依据，对于符合要求的</w:t>
      </w:r>
      <w:r w:rsidR="00227CB4">
        <w:rPr>
          <w:rFonts w:ascii="黑体" w:eastAsia="黑体" w:hint="eastAsia"/>
          <w:color w:val="000000"/>
          <w:sz w:val="18"/>
        </w:rPr>
        <w:t>在</w:t>
      </w:r>
      <w:r>
        <w:rPr>
          <w:rFonts w:ascii="黑体" w:eastAsia="黑体" w:hint="eastAsia"/>
          <w:color w:val="000000"/>
          <w:sz w:val="18"/>
        </w:rPr>
        <w:t>“□”打“√”；</w:t>
      </w:r>
      <w:r>
        <w:rPr>
          <w:rFonts w:ascii="黑体" w:eastAsia="黑体" w:hAnsi="Arial" w:cs="Arial" w:hint="eastAsia"/>
          <w:color w:val="000000"/>
          <w:sz w:val="18"/>
        </w:rPr>
        <w:t>〈带“*”为必填项目〉</w:t>
      </w:r>
    </w:p>
    <w:p w:rsidR="003A3478" w:rsidRDefault="003A3478" w:rsidP="003A3478">
      <w:pPr>
        <w:spacing w:line="0" w:lineRule="atLeast"/>
        <w:ind w:firstLineChars="200" w:firstLine="200"/>
        <w:rPr>
          <w:rFonts w:ascii="黑体" w:eastAsia="黑体" w:hAnsi="Arial" w:cs="Arial"/>
          <w:color w:val="000000"/>
          <w:sz w:val="10"/>
        </w:rPr>
      </w:pPr>
    </w:p>
    <w:tbl>
      <w:tblPr>
        <w:tblW w:w="10463" w:type="dxa"/>
        <w:jc w:val="center"/>
        <w:tblInd w:w="108" w:type="dxa"/>
        <w:tblBorders>
          <w:top w:val="single" w:sz="4" w:space="0" w:color="008000"/>
          <w:left w:val="single" w:sz="4" w:space="0" w:color="auto"/>
          <w:bottom w:val="single" w:sz="4" w:space="0" w:color="008000"/>
          <w:right w:val="single" w:sz="4" w:space="0" w:color="auto"/>
          <w:insideH w:val="single" w:sz="4" w:space="0" w:color="008000"/>
          <w:insideV w:val="single" w:sz="4" w:space="0" w:color="auto"/>
        </w:tblBorders>
        <w:tblLook w:val="0000"/>
      </w:tblPr>
      <w:tblGrid>
        <w:gridCol w:w="1072"/>
        <w:gridCol w:w="13"/>
        <w:gridCol w:w="4275"/>
        <w:gridCol w:w="5103"/>
      </w:tblGrid>
      <w:tr w:rsidR="003A3478" w:rsidTr="00F901B7">
        <w:trPr>
          <w:trHeight w:val="1138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3478" w:rsidRDefault="003A3478" w:rsidP="00071C0A">
            <w:pPr>
              <w:jc w:val="center"/>
              <w:rPr>
                <w:rFonts w:ascii="黑体" w:eastAsia="黑体" w:hAnsi="Arial" w:cs="Arial"/>
                <w:color w:val="000000"/>
                <w:sz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</w:rPr>
              <w:t>委托</w:t>
            </w:r>
          </w:p>
          <w:p w:rsidR="003A3478" w:rsidRDefault="003A3478" w:rsidP="00071C0A">
            <w:pPr>
              <w:jc w:val="center"/>
              <w:rPr>
                <w:rFonts w:ascii="黑体" w:eastAsia="黑体" w:hAnsi="Arial" w:cs="Arial"/>
                <w:color w:val="000000"/>
                <w:sz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</w:rPr>
              <w:t>单位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3478" w:rsidRPr="003A3478" w:rsidRDefault="003A3478" w:rsidP="00071C0A">
            <w:pPr>
              <w:widowControl/>
              <w:jc w:val="left"/>
              <w:rPr>
                <w:rFonts w:ascii="黑体" w:eastAsia="黑体" w:hAnsi="Arial" w:cs="Arial"/>
                <w:color w:val="000000"/>
                <w:szCs w:val="21"/>
              </w:rPr>
            </w:pPr>
            <w:r w:rsidRPr="003A3478">
              <w:rPr>
                <w:rFonts w:ascii="黑体" w:eastAsia="黑体" w:hAnsi="Arial" w:cs="Arial" w:hint="eastAsia"/>
                <w:color w:val="000000"/>
                <w:szCs w:val="21"/>
              </w:rPr>
              <w:t>*名称：</w:t>
            </w:r>
          </w:p>
          <w:p w:rsidR="003A3478" w:rsidRPr="003A3478" w:rsidRDefault="003A3478" w:rsidP="00071C0A">
            <w:pPr>
              <w:widowControl/>
              <w:jc w:val="left"/>
              <w:rPr>
                <w:rFonts w:ascii="黑体" w:eastAsia="黑体" w:hAnsi="Arial" w:cs="Arial"/>
                <w:color w:val="000000"/>
                <w:szCs w:val="21"/>
              </w:rPr>
            </w:pPr>
            <w:r w:rsidRPr="003A3478">
              <w:rPr>
                <w:rFonts w:ascii="黑体" w:eastAsia="黑体" w:hAnsi="Arial" w:cs="Arial" w:hint="eastAsia"/>
                <w:color w:val="000000"/>
                <w:szCs w:val="21"/>
              </w:rPr>
              <w:t>地址：</w:t>
            </w:r>
          </w:p>
          <w:p w:rsidR="003A3478" w:rsidRPr="003A3478" w:rsidRDefault="003A3478" w:rsidP="00071C0A">
            <w:pPr>
              <w:rPr>
                <w:rFonts w:ascii="黑体" w:eastAsia="黑体" w:hAnsi="Arial" w:cs="Arial"/>
                <w:color w:val="000000"/>
                <w:szCs w:val="21"/>
              </w:rPr>
            </w:pPr>
            <w:r w:rsidRPr="003A3478">
              <w:rPr>
                <w:rFonts w:ascii="黑体" w:eastAsia="黑体" w:hAnsi="Arial" w:cs="Arial" w:hint="eastAsia"/>
                <w:color w:val="000000"/>
                <w:szCs w:val="21"/>
              </w:rPr>
              <w:t>*开票名称及税号：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A3478" w:rsidRPr="003A3478" w:rsidRDefault="003A3478" w:rsidP="00071C0A">
            <w:pPr>
              <w:rPr>
                <w:rFonts w:ascii="黑体" w:eastAsia="黑体" w:hAnsi="Arial" w:cs="Arial"/>
                <w:color w:val="000000"/>
                <w:szCs w:val="21"/>
              </w:rPr>
            </w:pPr>
            <w:r w:rsidRPr="003A3478">
              <w:rPr>
                <w:rFonts w:ascii="黑体" w:eastAsia="黑体" w:hAnsi="Arial" w:cs="Arial" w:hint="eastAsia"/>
                <w:color w:val="000000"/>
                <w:szCs w:val="21"/>
              </w:rPr>
              <w:t xml:space="preserve">*联系人：  </w:t>
            </w:r>
            <w:r w:rsidR="00AD574D">
              <w:rPr>
                <w:rFonts w:ascii="黑体" w:eastAsia="黑体" w:hAnsi="Arial" w:cs="Arial" w:hint="eastAsia"/>
                <w:color w:val="000000"/>
                <w:szCs w:val="21"/>
              </w:rPr>
              <w:t xml:space="preserve">       </w:t>
            </w:r>
            <w:r w:rsidRPr="003A3478">
              <w:rPr>
                <w:rFonts w:ascii="黑体" w:eastAsia="黑体" w:hAnsi="Arial" w:cs="Arial" w:hint="eastAsia"/>
                <w:color w:val="000000"/>
                <w:szCs w:val="21"/>
              </w:rPr>
              <w:t xml:space="preserve"> *电  话：</w:t>
            </w:r>
          </w:p>
          <w:p w:rsidR="003A3478" w:rsidRPr="003A3478" w:rsidRDefault="003A3478" w:rsidP="00071C0A">
            <w:pPr>
              <w:rPr>
                <w:rFonts w:ascii="黑体" w:eastAsia="黑体" w:hAnsi="Arial" w:cs="Arial"/>
                <w:color w:val="000000"/>
                <w:szCs w:val="21"/>
              </w:rPr>
            </w:pPr>
            <w:r w:rsidRPr="003A3478">
              <w:rPr>
                <w:rFonts w:ascii="黑体" w:eastAsia="黑体" w:hAnsi="Arial" w:cs="Arial" w:hint="eastAsia"/>
                <w:color w:val="000000"/>
                <w:szCs w:val="21"/>
              </w:rPr>
              <w:t>*邮政编码</w:t>
            </w:r>
            <w:r w:rsidR="00AD574D">
              <w:rPr>
                <w:rFonts w:ascii="黑体" w:eastAsia="黑体" w:hAnsi="Arial" w:cs="Arial" w:hint="eastAsia"/>
                <w:color w:val="000000"/>
                <w:szCs w:val="21"/>
              </w:rPr>
              <w:t xml:space="preserve">:         </w:t>
            </w:r>
            <w:r w:rsidRPr="003A3478">
              <w:rPr>
                <w:rFonts w:ascii="黑体" w:eastAsia="黑体" w:hAnsi="Arial" w:cs="Arial" w:hint="eastAsia"/>
                <w:color w:val="000000"/>
                <w:szCs w:val="21"/>
              </w:rPr>
              <w:t>*传  真：</w:t>
            </w:r>
          </w:p>
          <w:p w:rsidR="003A3478" w:rsidRPr="003A3478" w:rsidRDefault="003A3478" w:rsidP="003A3478">
            <w:pPr>
              <w:ind w:firstLineChars="50" w:firstLine="105"/>
              <w:rPr>
                <w:rFonts w:ascii="黑体" w:eastAsia="黑体" w:hAnsi="Arial" w:cs="Arial"/>
                <w:color w:val="000000"/>
                <w:szCs w:val="21"/>
              </w:rPr>
            </w:pPr>
            <w:r w:rsidRPr="003A3478">
              <w:rPr>
                <w:rFonts w:ascii="黑体" w:eastAsia="黑体" w:hAnsi="Arial" w:cs="Arial" w:hint="eastAsia"/>
                <w:color w:val="000000"/>
                <w:szCs w:val="21"/>
              </w:rPr>
              <w:t>E-</w:t>
            </w:r>
            <w:r w:rsidRPr="003A3478">
              <w:rPr>
                <w:rFonts w:ascii="黑体" w:eastAsia="黑体" w:hAnsi="Arial" w:cs="Arial"/>
                <w:color w:val="000000"/>
                <w:szCs w:val="21"/>
              </w:rPr>
              <w:t>mail:</w:t>
            </w:r>
          </w:p>
        </w:tc>
      </w:tr>
      <w:tr w:rsidR="003A3478" w:rsidTr="00F901B7">
        <w:trPr>
          <w:trHeight w:val="710"/>
          <w:jc w:val="center"/>
        </w:trPr>
        <w:tc>
          <w:tcPr>
            <w:tcW w:w="10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3478" w:rsidRDefault="003A3478" w:rsidP="00071C0A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制造</w:t>
            </w:r>
          </w:p>
          <w:p w:rsidR="003A3478" w:rsidRDefault="003A3478" w:rsidP="00071C0A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3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A3478" w:rsidRPr="003A3478" w:rsidRDefault="003A3478" w:rsidP="00071C0A">
            <w:pPr>
              <w:widowControl/>
              <w:jc w:val="left"/>
              <w:rPr>
                <w:rFonts w:ascii="黑体" w:eastAsia="黑体" w:hAnsi="Arial" w:cs="Arial"/>
                <w:color w:val="000000"/>
                <w:szCs w:val="21"/>
              </w:rPr>
            </w:pPr>
            <w:r w:rsidRPr="003A3478">
              <w:rPr>
                <w:rFonts w:ascii="黑体" w:eastAsia="黑体" w:hAnsi="Arial" w:cs="Arial" w:hint="eastAsia"/>
                <w:color w:val="000000"/>
                <w:szCs w:val="21"/>
              </w:rPr>
              <w:t>*名称：</w:t>
            </w:r>
          </w:p>
          <w:p w:rsidR="003A3478" w:rsidRPr="003A3478" w:rsidRDefault="003A3478" w:rsidP="00071C0A">
            <w:pPr>
              <w:widowControl/>
              <w:jc w:val="left"/>
              <w:rPr>
                <w:rFonts w:ascii="黑体" w:eastAsia="黑体" w:hAnsi="Arial" w:cs="Arial"/>
                <w:color w:val="000000"/>
                <w:szCs w:val="21"/>
              </w:rPr>
            </w:pPr>
            <w:r w:rsidRPr="003A3478">
              <w:rPr>
                <w:rFonts w:ascii="黑体" w:eastAsia="黑体" w:hAnsi="Arial" w:cs="Arial" w:hint="eastAsia"/>
                <w:color w:val="000000"/>
                <w:szCs w:val="21"/>
              </w:rPr>
              <w:t>*地址：</w:t>
            </w:r>
          </w:p>
        </w:tc>
      </w:tr>
      <w:tr w:rsidR="003A3478" w:rsidTr="00F901B7">
        <w:trPr>
          <w:trHeight w:val="821"/>
          <w:jc w:val="center"/>
        </w:trPr>
        <w:tc>
          <w:tcPr>
            <w:tcW w:w="10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3478" w:rsidRDefault="003A3478" w:rsidP="00071C0A">
            <w:pPr>
              <w:ind w:leftChars="-51" w:left="37" w:rightChars="-44" w:right="-92" w:hangingChars="60" w:hanging="144"/>
              <w:jc w:val="center"/>
              <w:rPr>
                <w:rFonts w:ascii="黑体" w:eastAsia="黑体" w:hAnsi="Arial" w:cs="Arial"/>
                <w:color w:val="000000"/>
                <w:sz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</w:rPr>
              <w:t>产 品</w:t>
            </w:r>
          </w:p>
        </w:tc>
        <w:tc>
          <w:tcPr>
            <w:tcW w:w="93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A3478" w:rsidRPr="003A3478" w:rsidRDefault="003A3478" w:rsidP="00071C0A">
            <w:pPr>
              <w:rPr>
                <w:rFonts w:ascii="黑体" w:eastAsia="黑体" w:hAnsi="Arial" w:cs="Arial"/>
                <w:color w:val="000000"/>
                <w:szCs w:val="21"/>
              </w:rPr>
            </w:pPr>
            <w:r w:rsidRPr="003A3478">
              <w:rPr>
                <w:rFonts w:ascii="黑体" w:eastAsia="黑体" w:hAnsi="Arial" w:cs="Arial" w:hint="eastAsia"/>
                <w:color w:val="000000"/>
                <w:szCs w:val="21"/>
              </w:rPr>
              <w:t>*名称：                                        *型号规格：</w:t>
            </w:r>
          </w:p>
          <w:p w:rsidR="003A3478" w:rsidRPr="003A3478" w:rsidRDefault="003A3478" w:rsidP="00071C0A">
            <w:pPr>
              <w:rPr>
                <w:rFonts w:ascii="黑体" w:eastAsia="黑体" w:hAnsi="Arial" w:cs="Arial"/>
                <w:color w:val="000000"/>
                <w:szCs w:val="21"/>
              </w:rPr>
            </w:pPr>
            <w:r w:rsidRPr="003A3478">
              <w:rPr>
                <w:rFonts w:ascii="黑体" w:eastAsia="黑体" w:hAnsi="Arial" w:cs="Arial" w:hint="eastAsia"/>
                <w:color w:val="000000"/>
                <w:szCs w:val="21"/>
              </w:rPr>
              <w:t xml:space="preserve">                                               *防爆标志：</w:t>
            </w:r>
          </w:p>
          <w:p w:rsidR="003A3478" w:rsidRPr="003A3478" w:rsidRDefault="003A3478" w:rsidP="00071C0A">
            <w:pPr>
              <w:widowControl/>
              <w:shd w:val="clear" w:color="auto" w:fill="FFFFFF"/>
              <w:spacing w:line="400" w:lineRule="atLeast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使用区域：□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  <w:r w:rsidRPr="003A3478">
              <w:rPr>
                <w:rFonts w:ascii="黑体" w:eastAsia="黑体" w:hAnsi="黑体" w:cs="宋体"/>
                <w:color w:val="000000"/>
                <w:kern w:val="0"/>
                <w:szCs w:val="21"/>
                <w:bdr w:val="none" w:sz="0" w:space="0" w:color="auto" w:frame="1"/>
              </w:rPr>
              <w:t>0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区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</w:rPr>
              <w:t>    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  <w:r w:rsidRPr="003A3478">
              <w:rPr>
                <w:rFonts w:ascii="黑体" w:eastAsia="黑体" w:hAnsi="黑体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区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</w:rPr>
              <w:t>    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  <w:r w:rsidRPr="003A3478">
              <w:rPr>
                <w:rFonts w:ascii="黑体" w:eastAsia="黑体" w:hAnsi="黑体" w:cs="宋体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区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</w:rPr>
              <w:t>    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  <w:r w:rsidRPr="003A3478">
              <w:rPr>
                <w:rFonts w:ascii="黑体" w:eastAsia="黑体" w:hAnsi="黑体" w:cs="宋体"/>
                <w:color w:val="000000"/>
                <w:kern w:val="0"/>
                <w:szCs w:val="21"/>
                <w:bdr w:val="none" w:sz="0" w:space="0" w:color="auto" w:frame="1"/>
              </w:rPr>
              <w:t>20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区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</w:rPr>
              <w:t>    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  <w:r w:rsidRPr="003A3478">
              <w:rPr>
                <w:rFonts w:ascii="黑体" w:eastAsia="黑体" w:hAnsi="黑体" w:cs="宋体"/>
                <w:color w:val="000000"/>
                <w:kern w:val="0"/>
                <w:szCs w:val="21"/>
                <w:bdr w:val="none" w:sz="0" w:space="0" w:color="auto" w:frame="1"/>
              </w:rPr>
              <w:t>21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区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</w:rPr>
              <w:t>    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  <w:r w:rsidRPr="003A3478">
              <w:rPr>
                <w:rFonts w:ascii="黑体" w:eastAsia="黑体" w:hAnsi="黑体" w:cs="宋体"/>
                <w:color w:val="000000"/>
                <w:kern w:val="0"/>
                <w:szCs w:val="21"/>
                <w:bdr w:val="none" w:sz="0" w:space="0" w:color="auto" w:frame="1"/>
              </w:rPr>
              <w:t>22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区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</w:rPr>
              <w:t>   </w:t>
            </w:r>
          </w:p>
          <w:p w:rsidR="003A3478" w:rsidRPr="003A3478" w:rsidRDefault="003A3478" w:rsidP="00071C0A">
            <w:pPr>
              <w:widowControl/>
              <w:shd w:val="clear" w:color="auto" w:fill="FFFFFF"/>
              <w:spacing w:line="400" w:lineRule="atLeast"/>
              <w:ind w:left="420" w:hanging="420"/>
              <w:jc w:val="left"/>
              <w:textAlignment w:val="baseline"/>
              <w:rPr>
                <w:rFonts w:ascii="黑体" w:eastAsia="黑体"/>
                <w:color w:val="000000"/>
                <w:szCs w:val="21"/>
              </w:rPr>
            </w:pP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使用爆炸性环境：□</w:t>
            </w:r>
            <w:r w:rsidRPr="003A3478">
              <w:rPr>
                <w:rFonts w:ascii="微软雅黑" w:eastAsia="黑体" w:hAnsi="微软雅黑" w:cs="宋体" w:hint="eastAsia"/>
                <w:color w:val="000000"/>
                <w:kern w:val="0"/>
                <w:szCs w:val="21"/>
              </w:rPr>
              <w:t> 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气体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  <w:lang w:val="fr-FR"/>
              </w:rPr>
              <w:t>    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</w:t>
            </w:r>
            <w:r w:rsidRPr="003A3478">
              <w:rPr>
                <w:rFonts w:ascii="微软雅黑" w:eastAsia="黑体" w:hAnsi="微软雅黑" w:cs="宋体" w:hint="eastAsia"/>
                <w:color w:val="000000"/>
                <w:kern w:val="0"/>
                <w:szCs w:val="21"/>
              </w:rPr>
              <w:t> 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粉尘</w:t>
            </w:r>
            <w:r w:rsidRPr="003A3478">
              <w:rPr>
                <w:rFonts w:ascii="inherit" w:eastAsia="黑体" w:hAnsi="inherit" w:cs="宋体"/>
                <w:color w:val="000000"/>
                <w:kern w:val="0"/>
                <w:szCs w:val="21"/>
                <w:bdr w:val="none" w:sz="0" w:space="0" w:color="auto" w:frame="1"/>
                <w:lang w:val="fr-FR"/>
              </w:rPr>
              <w:t>     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</w:t>
            </w:r>
            <w:r w:rsidRPr="003A3478">
              <w:rPr>
                <w:rFonts w:ascii="微软雅黑" w:eastAsia="黑体" w:hAnsi="微软雅黑" w:cs="宋体" w:hint="eastAsia"/>
                <w:color w:val="000000"/>
                <w:kern w:val="0"/>
                <w:szCs w:val="21"/>
              </w:rPr>
              <w:t> 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气体</w:t>
            </w:r>
            <w:r w:rsidRPr="003A3478">
              <w:rPr>
                <w:rFonts w:ascii="黑体" w:eastAsia="黑体" w:hAnsi="黑体" w:cs="宋体"/>
                <w:color w:val="000000"/>
                <w:kern w:val="0"/>
                <w:szCs w:val="21"/>
                <w:bdr w:val="none" w:sz="0" w:space="0" w:color="auto" w:frame="1"/>
                <w:lang w:val="fr-FR"/>
              </w:rPr>
              <w:t>-</w:t>
            </w:r>
            <w:r w:rsidRPr="003A3478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粉尘</w:t>
            </w:r>
          </w:p>
        </w:tc>
      </w:tr>
      <w:tr w:rsidR="003A3478" w:rsidTr="00F901B7">
        <w:trPr>
          <w:trHeight w:val="2446"/>
          <w:jc w:val="center"/>
        </w:trPr>
        <w:tc>
          <w:tcPr>
            <w:tcW w:w="10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3478" w:rsidRDefault="003A3478" w:rsidP="00071C0A">
            <w:pPr>
              <w:ind w:leftChars="-51" w:left="37" w:rightChars="-44" w:right="-92" w:hangingChars="60" w:hanging="144"/>
              <w:jc w:val="center"/>
              <w:rPr>
                <w:rFonts w:ascii="黑体" w:eastAsia="黑体" w:hAnsi="Arial" w:cs="Arial"/>
                <w:color w:val="000000"/>
                <w:sz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</w:rPr>
              <w:t>检验任务</w:t>
            </w:r>
          </w:p>
        </w:tc>
        <w:tc>
          <w:tcPr>
            <w:tcW w:w="93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D574D" w:rsidRDefault="003A3478" w:rsidP="00AD574D">
            <w:pPr>
              <w:rPr>
                <w:rFonts w:hint="eastAsia"/>
                <w:color w:val="000000"/>
                <w:szCs w:val="21"/>
              </w:rPr>
            </w:pPr>
            <w:r w:rsidRPr="003A3478">
              <w:rPr>
                <w:rFonts w:ascii="黑体" w:eastAsia="黑体" w:hAnsi="Arial" w:cs="Arial" w:hint="eastAsia"/>
                <w:color w:val="000000"/>
                <w:szCs w:val="21"/>
              </w:rPr>
              <w:t>*</w:t>
            </w:r>
            <w:r w:rsidRPr="003A3478">
              <w:rPr>
                <w:rFonts w:eastAsia="黑体" w:hint="eastAsia"/>
                <w:color w:val="000000"/>
                <w:szCs w:val="21"/>
                <w:shd w:val="pct15" w:color="auto" w:fill="FFFFFF"/>
              </w:rPr>
              <w:t>□新任务</w:t>
            </w:r>
            <w:r w:rsidRPr="003A3478">
              <w:rPr>
                <w:rFonts w:hint="eastAsia"/>
                <w:color w:val="000000"/>
                <w:szCs w:val="21"/>
              </w:rPr>
              <w:t>：</w:t>
            </w:r>
            <w:r w:rsidRPr="003A347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A3478">
              <w:rPr>
                <w:rFonts w:hint="eastAsia"/>
                <w:color w:val="000000"/>
                <w:szCs w:val="21"/>
              </w:rPr>
              <w:t>抽查检验</w:t>
            </w:r>
            <w:r w:rsidR="00AD574D">
              <w:rPr>
                <w:rFonts w:hint="eastAsia"/>
                <w:color w:val="000000"/>
                <w:szCs w:val="21"/>
              </w:rPr>
              <w:t xml:space="preserve">  </w:t>
            </w:r>
            <w:r w:rsidRPr="003A347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A3478">
              <w:rPr>
                <w:rFonts w:hint="eastAsia"/>
                <w:color w:val="000000"/>
                <w:szCs w:val="21"/>
              </w:rPr>
              <w:t>仲裁检验</w:t>
            </w:r>
            <w:r w:rsidR="00AD574D">
              <w:rPr>
                <w:rFonts w:hint="eastAsia"/>
                <w:color w:val="000000"/>
                <w:szCs w:val="21"/>
              </w:rPr>
              <w:t xml:space="preserve">  </w:t>
            </w:r>
            <w:r w:rsidRPr="003A347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A3478">
              <w:rPr>
                <w:rFonts w:hint="eastAsia"/>
                <w:color w:val="000000"/>
                <w:szCs w:val="21"/>
              </w:rPr>
              <w:t>执法检查</w:t>
            </w:r>
            <w:r w:rsidR="00AD574D">
              <w:rPr>
                <w:rFonts w:hint="eastAsia"/>
                <w:color w:val="000000"/>
                <w:szCs w:val="21"/>
              </w:rPr>
              <w:t xml:space="preserve">  </w:t>
            </w:r>
            <w:r w:rsidRPr="003A3478">
              <w:rPr>
                <w:rFonts w:hint="eastAsia"/>
                <w:color w:val="000000"/>
                <w:szCs w:val="21"/>
              </w:rPr>
              <w:t>□委托检验</w:t>
            </w:r>
          </w:p>
          <w:p w:rsidR="00AD574D" w:rsidRDefault="00AD574D" w:rsidP="00AD574D">
            <w:pPr>
              <w:spacing w:beforeLines="20"/>
              <w:rPr>
                <w:rFonts w:hint="eastAsia"/>
                <w:color w:val="000000"/>
                <w:szCs w:val="21"/>
              </w:rPr>
            </w:pPr>
            <w:r>
              <w:rPr>
                <w:rFonts w:ascii="黑体" w:eastAsia="黑体" w:hAnsi="Arial" w:cs="Arial" w:hint="eastAsia"/>
                <w:noProof/>
                <w:color w:val="000000"/>
                <w:szCs w:val="21"/>
              </w:rPr>
              <w:pict>
                <v:line id="_x0000_s1030" style="position:absolute;left:0;text-align:left;z-index:251663360;visibility:visible" from="28.35pt,13.05pt" to="429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" strokeweight=".25pt"/>
              </w:pict>
            </w:r>
            <w:r w:rsidR="003A3478" w:rsidRPr="003A3478">
              <w:rPr>
                <w:rFonts w:hint="eastAsia"/>
                <w:color w:val="000000"/>
                <w:szCs w:val="21"/>
              </w:rPr>
              <w:t>项目：</w:t>
            </w:r>
          </w:p>
          <w:p w:rsidR="003A3478" w:rsidRPr="003A3478" w:rsidRDefault="000C41F5" w:rsidP="00AD574D">
            <w:pPr>
              <w:spacing w:beforeLines="20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pict>
                <v:line id="直接连接符 3" o:spid="_x0000_s1029" style="position:absolute;left:0;text-align:left;z-index:251660288;visibility:visible" from="-2.25pt,13.05pt" to="429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" strokeweight=".25pt"/>
              </w:pict>
            </w:r>
          </w:p>
          <w:p w:rsidR="003A3478" w:rsidRPr="003A3478" w:rsidRDefault="000C41F5" w:rsidP="00071C0A">
            <w:pPr>
              <w:rPr>
                <w:rFonts w:ascii="Arial" w:hAnsi="Arial" w:cs="Arial"/>
                <w:color w:val="000000"/>
                <w:szCs w:val="21"/>
              </w:rPr>
            </w:pPr>
            <w:r w:rsidRPr="000C41F5">
              <w:rPr>
                <w:noProof/>
                <w:color w:val="000000"/>
                <w:szCs w:val="21"/>
              </w:rPr>
              <w:pict>
                <v:line id="直接连接符 2" o:spid="_x0000_s1028" style="position:absolute;left:0;text-align:left;z-index:251661312;visibility:visible" from="124.35pt,13.6pt" to="429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" strokeweight=".25pt">
                  <v:stroke dashstyle="1 1" endcap="round"/>
                </v:line>
              </w:pict>
            </w:r>
            <w:r w:rsidR="003A3478" w:rsidRPr="003A3478">
              <w:rPr>
                <w:rFonts w:eastAsia="黑体" w:hint="eastAsia"/>
                <w:color w:val="000000"/>
                <w:szCs w:val="21"/>
                <w:shd w:val="pct15" w:color="auto" w:fill="FFFFFF"/>
              </w:rPr>
              <w:t>□复查</w:t>
            </w:r>
            <w:r w:rsidR="003A3478" w:rsidRPr="003A3478">
              <w:rPr>
                <w:rFonts w:eastAsia="黑体" w:hint="eastAsia"/>
                <w:color w:val="000000"/>
                <w:szCs w:val="21"/>
              </w:rPr>
              <w:t>，</w:t>
            </w:r>
            <w:r w:rsidR="003A3478" w:rsidRPr="003A3478">
              <w:rPr>
                <w:rFonts w:ascii="宋体" w:hAnsi="宋体" w:hint="eastAsia"/>
                <w:color w:val="000000"/>
                <w:szCs w:val="21"/>
              </w:rPr>
              <w:t>以往报告书编号</w:t>
            </w:r>
            <w:r w:rsidR="003A3478" w:rsidRPr="003A3478">
              <w:rPr>
                <w:rFonts w:eastAsia="黑体" w:hint="eastAsia"/>
                <w:b/>
                <w:color w:val="000000"/>
                <w:szCs w:val="21"/>
              </w:rPr>
              <w:t>：</w:t>
            </w:r>
          </w:p>
          <w:p w:rsidR="003A3478" w:rsidRPr="003A3478" w:rsidRDefault="000C41F5" w:rsidP="00071C0A">
            <w:pPr>
              <w:spacing w:line="480" w:lineRule="auto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noProof/>
                <w:color w:val="000000"/>
                <w:szCs w:val="21"/>
              </w:rPr>
              <w:pict>
                <v:line id="直接连接符 1" o:spid="_x0000_s1027" style="position:absolute;left:0;text-align:left;flip:y;z-index:251662336;visibility:visible" from="248.1pt,20.35pt" to="429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" strokeweight=".25pt">
                  <v:stroke dashstyle="1 1" endcap="round"/>
                </v:line>
              </w:pict>
            </w:r>
            <w:r w:rsidR="003A3478" w:rsidRPr="003A3478">
              <w:rPr>
                <w:rFonts w:eastAsia="黑体" w:hint="eastAsia"/>
                <w:color w:val="000000"/>
                <w:szCs w:val="21"/>
                <w:shd w:val="pct15" w:color="auto" w:fill="FFFFFF"/>
              </w:rPr>
              <w:t>检验依据标准</w:t>
            </w:r>
            <w:r w:rsidR="003A3478" w:rsidRPr="003A3478">
              <w:rPr>
                <w:rFonts w:eastAsia="黑体" w:hint="eastAsia"/>
                <w:color w:val="000000"/>
                <w:szCs w:val="21"/>
              </w:rPr>
              <w:t>：□</w:t>
            </w:r>
            <w:r w:rsidR="003A3478" w:rsidRPr="003A3478">
              <w:rPr>
                <w:rFonts w:ascii="黑体" w:eastAsia="黑体" w:hint="eastAsia"/>
                <w:color w:val="000000"/>
                <w:szCs w:val="21"/>
              </w:rPr>
              <w:t>GB3836</w:t>
            </w:r>
            <w:r w:rsidR="00AD574D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="003A3478" w:rsidRPr="003A3478">
              <w:rPr>
                <w:rFonts w:eastAsia="黑体" w:hint="eastAsia"/>
                <w:color w:val="000000"/>
                <w:szCs w:val="21"/>
              </w:rPr>
              <w:t>□</w:t>
            </w:r>
            <w:r w:rsidR="003A3478" w:rsidRPr="003A3478">
              <w:rPr>
                <w:rFonts w:ascii="黑体" w:eastAsia="黑体" w:hint="eastAsia"/>
                <w:color w:val="000000"/>
                <w:szCs w:val="21"/>
              </w:rPr>
              <w:t xml:space="preserve">GB12476  </w:t>
            </w:r>
            <w:r w:rsidR="003A3478" w:rsidRPr="003A3478">
              <w:rPr>
                <w:rFonts w:eastAsia="黑体" w:hint="eastAsia"/>
                <w:color w:val="000000"/>
                <w:szCs w:val="21"/>
              </w:rPr>
              <w:t>□</w:t>
            </w:r>
            <w:r w:rsidR="003A3478" w:rsidRPr="003A3478">
              <w:rPr>
                <w:rFonts w:ascii="宋体" w:hAnsi="宋体" w:hint="eastAsia"/>
                <w:color w:val="000000"/>
                <w:szCs w:val="21"/>
              </w:rPr>
              <w:t>企业标准</w:t>
            </w:r>
            <w:r w:rsidR="003A3478" w:rsidRPr="003A3478">
              <w:rPr>
                <w:rFonts w:eastAsia="黑体" w:hint="eastAsia"/>
                <w:color w:val="000000"/>
                <w:szCs w:val="21"/>
              </w:rPr>
              <w:t>：</w:t>
            </w:r>
          </w:p>
          <w:p w:rsidR="003A3478" w:rsidRPr="003A3478" w:rsidRDefault="003A3478" w:rsidP="00F058F1">
            <w:pPr>
              <w:rPr>
                <w:rFonts w:ascii="黑体" w:eastAsia="黑体"/>
                <w:color w:val="000000"/>
                <w:szCs w:val="21"/>
              </w:rPr>
            </w:pPr>
            <w:r w:rsidRPr="003A3478">
              <w:rPr>
                <w:rFonts w:eastAsia="黑体" w:hint="eastAsia"/>
                <w:color w:val="000000"/>
                <w:szCs w:val="21"/>
              </w:rPr>
              <w:t>□</w:t>
            </w:r>
            <w:r w:rsidRPr="003A3478">
              <w:rPr>
                <w:rFonts w:hint="eastAsia"/>
                <w:color w:val="000000"/>
                <w:szCs w:val="21"/>
              </w:rPr>
              <w:t>其它标准</w:t>
            </w:r>
            <w:r w:rsidRPr="003A3478">
              <w:rPr>
                <w:rFonts w:eastAsia="黑体" w:hint="eastAsia"/>
                <w:color w:val="000000"/>
                <w:szCs w:val="21"/>
              </w:rPr>
              <w:t>：</w:t>
            </w:r>
          </w:p>
        </w:tc>
      </w:tr>
      <w:tr w:rsidR="003A3478" w:rsidTr="00F901B7">
        <w:trPr>
          <w:trHeight w:val="480"/>
          <w:jc w:val="center"/>
        </w:trPr>
        <w:tc>
          <w:tcPr>
            <w:tcW w:w="10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3478" w:rsidRDefault="003A3478" w:rsidP="00071C0A">
            <w:pPr>
              <w:ind w:leftChars="-51" w:left="37" w:rightChars="-44" w:right="-92" w:hangingChars="60" w:hanging="144"/>
              <w:jc w:val="center"/>
              <w:rPr>
                <w:rFonts w:ascii="黑体" w:eastAsia="黑体" w:hAnsi="Arial" w:cs="Arial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提交材料</w:t>
            </w:r>
          </w:p>
        </w:tc>
        <w:tc>
          <w:tcPr>
            <w:tcW w:w="93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D574D" w:rsidRDefault="003A3478" w:rsidP="00AD574D">
            <w:pPr>
              <w:ind w:leftChars="1" w:left="240" w:hangingChars="132" w:hanging="238"/>
              <w:rPr>
                <w:rFonts w:hint="eastAsia"/>
                <w:color w:val="000000"/>
                <w:sz w:val="18"/>
                <w:szCs w:val="18"/>
              </w:rPr>
            </w:pPr>
            <w:r w:rsidRPr="00AD574D">
              <w:rPr>
                <w:rFonts w:ascii="黑体" w:eastAsia="黑体" w:hAnsi="Arial" w:cs="Arial" w:hint="eastAsia"/>
                <w:color w:val="000000"/>
                <w:sz w:val="18"/>
                <w:szCs w:val="18"/>
              </w:rPr>
              <w:t>*</w:t>
            </w:r>
            <w:r w:rsidRPr="00AD574D">
              <w:rPr>
                <w:rFonts w:ascii="宋体" w:hAnsi="宋体" w:hint="eastAsia"/>
                <w:color w:val="000000"/>
                <w:sz w:val="18"/>
                <w:szCs w:val="18"/>
              </w:rPr>
              <w:t>□产品描述</w:t>
            </w:r>
            <w:r w:rsidR="00AD574D" w:rsidRPr="00AD574D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Pr="00AD574D">
              <w:rPr>
                <w:rFonts w:ascii="黑体" w:eastAsia="黑体" w:hAnsi="Arial" w:cs="Arial" w:hint="eastAsia"/>
                <w:color w:val="000000"/>
                <w:sz w:val="18"/>
                <w:szCs w:val="18"/>
              </w:rPr>
              <w:t>*</w:t>
            </w:r>
            <w:r w:rsidRPr="00AD574D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Pr="00AD574D">
              <w:rPr>
                <w:rFonts w:hint="eastAsia"/>
                <w:color w:val="000000"/>
                <w:sz w:val="18"/>
                <w:szCs w:val="18"/>
              </w:rPr>
              <w:t>与防爆有关图纸（一式两份）</w:t>
            </w:r>
            <w:r w:rsidR="00AD574D" w:rsidRPr="00AD574D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AD574D">
              <w:rPr>
                <w:rFonts w:ascii="黑体" w:eastAsia="黑体" w:hAnsi="Arial" w:cs="Arial" w:hint="eastAsia"/>
                <w:color w:val="000000"/>
                <w:sz w:val="18"/>
                <w:szCs w:val="18"/>
              </w:rPr>
              <w:t>*</w:t>
            </w:r>
            <w:r w:rsidRPr="00AD574D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Pr="00AD574D">
              <w:rPr>
                <w:rFonts w:hint="eastAsia"/>
                <w:color w:val="000000"/>
                <w:sz w:val="18"/>
                <w:szCs w:val="18"/>
              </w:rPr>
              <w:t>产品企业标准</w:t>
            </w:r>
            <w:r w:rsidRPr="00AD574D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AD574D">
              <w:rPr>
                <w:rFonts w:hint="eastAsia"/>
                <w:color w:val="000000"/>
                <w:sz w:val="18"/>
                <w:szCs w:val="18"/>
              </w:rPr>
              <w:t>一式两份</w:t>
            </w:r>
            <w:r w:rsidRPr="00AD574D">
              <w:rPr>
                <w:rFonts w:hint="eastAsia"/>
                <w:color w:val="000000"/>
                <w:sz w:val="18"/>
                <w:szCs w:val="18"/>
              </w:rPr>
              <w:t>)</w:t>
            </w:r>
            <w:r w:rsidR="00AD574D" w:rsidRPr="00AD574D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AD574D">
              <w:rPr>
                <w:rFonts w:ascii="黑体" w:eastAsia="黑体" w:hAnsi="Arial" w:cs="Arial" w:hint="eastAsia"/>
                <w:color w:val="000000"/>
                <w:sz w:val="18"/>
                <w:szCs w:val="18"/>
              </w:rPr>
              <w:t>*</w:t>
            </w:r>
            <w:r w:rsidRPr="00AD574D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Pr="00AD574D">
              <w:rPr>
                <w:rFonts w:hint="eastAsia"/>
                <w:color w:val="000000"/>
                <w:sz w:val="18"/>
                <w:szCs w:val="18"/>
              </w:rPr>
              <w:t>使用说明书</w:t>
            </w:r>
            <w:r w:rsidRPr="00AD574D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AD574D">
              <w:rPr>
                <w:rFonts w:hint="eastAsia"/>
                <w:color w:val="000000"/>
                <w:sz w:val="18"/>
                <w:szCs w:val="18"/>
              </w:rPr>
              <w:t>一式两份</w:t>
            </w:r>
            <w:r w:rsidRPr="00AD574D">
              <w:rPr>
                <w:rFonts w:hint="eastAsia"/>
                <w:color w:val="000000"/>
                <w:sz w:val="18"/>
                <w:szCs w:val="18"/>
              </w:rPr>
              <w:t>)</w:t>
            </w:r>
            <w:r w:rsidR="00AD574D" w:rsidRPr="00AD574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AD574D" w:rsidRPr="00AD574D" w:rsidRDefault="00AD574D" w:rsidP="00AD574D">
            <w:pPr>
              <w:ind w:leftChars="1" w:left="240" w:hangingChars="132" w:hanging="238"/>
              <w:rPr>
                <w:rFonts w:hint="eastAsia"/>
                <w:color w:val="000000"/>
                <w:sz w:val="18"/>
                <w:szCs w:val="18"/>
              </w:rPr>
            </w:pPr>
            <w:r w:rsidRPr="00AD574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A3478" w:rsidRPr="00AD574D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□必要的材料说明与计算资料或工艺文件（一份）  </w:t>
            </w:r>
            <w:r w:rsidR="003A3478" w:rsidRPr="00AD574D">
              <w:rPr>
                <w:rFonts w:ascii="黑体" w:eastAsia="黑体" w:hAnsi="Arial" w:cs="Arial" w:hint="eastAsia"/>
                <w:color w:val="000000"/>
                <w:sz w:val="18"/>
                <w:szCs w:val="18"/>
              </w:rPr>
              <w:t>*</w:t>
            </w:r>
            <w:r w:rsidR="003A3478" w:rsidRPr="00AD574D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="003A3478" w:rsidRPr="00AD574D">
              <w:rPr>
                <w:rFonts w:hint="eastAsia"/>
                <w:color w:val="000000"/>
                <w:sz w:val="18"/>
                <w:szCs w:val="18"/>
              </w:rPr>
              <w:t>产品质量保证文件（</w:t>
            </w:r>
            <w:r w:rsidR="003A3478" w:rsidRPr="00AD574D">
              <w:rPr>
                <w:rFonts w:ascii="宋体" w:hAnsi="宋体" w:hint="eastAsia"/>
                <w:color w:val="000000"/>
                <w:sz w:val="18"/>
                <w:szCs w:val="18"/>
              </w:rPr>
              <w:t>一份）</w:t>
            </w:r>
            <w:r w:rsidR="003A3478" w:rsidRPr="00AD574D">
              <w:rPr>
                <w:rFonts w:hint="eastAsia"/>
                <w:color w:val="000000"/>
                <w:sz w:val="18"/>
                <w:szCs w:val="18"/>
              </w:rPr>
              <w:t>□出厂、型式试验报告</w:t>
            </w:r>
          </w:p>
          <w:p w:rsidR="003A3478" w:rsidRPr="00AD574D" w:rsidRDefault="003A3478" w:rsidP="00AD574D">
            <w:pPr>
              <w:ind w:leftChars="26" w:left="246" w:hangingChars="106" w:hanging="191"/>
              <w:rPr>
                <w:color w:val="000000"/>
                <w:sz w:val="18"/>
                <w:szCs w:val="18"/>
              </w:rPr>
            </w:pPr>
            <w:r w:rsidRPr="00AD574D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Pr="00AD574D">
              <w:rPr>
                <w:rFonts w:hint="eastAsia"/>
                <w:color w:val="000000"/>
                <w:sz w:val="18"/>
                <w:szCs w:val="18"/>
              </w:rPr>
              <w:t>其它（详细说明）：</w:t>
            </w:r>
          </w:p>
          <w:p w:rsidR="003A3478" w:rsidRPr="003A3478" w:rsidRDefault="003A3478" w:rsidP="00071C0A">
            <w:pPr>
              <w:spacing w:line="0" w:lineRule="atLeast"/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3A3478" w:rsidTr="00F901B7">
        <w:trPr>
          <w:trHeight w:val="480"/>
          <w:jc w:val="center"/>
        </w:trPr>
        <w:tc>
          <w:tcPr>
            <w:tcW w:w="10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3478" w:rsidRDefault="003A3478" w:rsidP="00071C0A">
            <w:pPr>
              <w:ind w:leftChars="-51" w:left="37" w:rightChars="-44" w:right="-92" w:hangingChars="60" w:hanging="144"/>
              <w:jc w:val="center"/>
              <w:rPr>
                <w:rFonts w:ascii="黑体" w:eastAsia="黑体" w:hAnsi="Arial" w:cs="Arial"/>
                <w:color w:val="000000"/>
                <w:sz w:val="24"/>
              </w:rPr>
            </w:pPr>
            <w:r>
              <w:rPr>
                <w:rFonts w:ascii="黑体" w:eastAsia="黑体" w:hint="eastAsia"/>
                <w:noProof/>
                <w:color w:val="000000"/>
                <w:sz w:val="24"/>
              </w:rPr>
              <w:t>特殊要求</w:t>
            </w:r>
          </w:p>
        </w:tc>
        <w:tc>
          <w:tcPr>
            <w:tcW w:w="93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A3478" w:rsidRPr="003A3478" w:rsidRDefault="003A3478" w:rsidP="00071C0A">
            <w:pPr>
              <w:rPr>
                <w:rFonts w:ascii="Arial" w:hAnsi="Arial" w:cs="Arial"/>
                <w:color w:val="000000"/>
                <w:szCs w:val="21"/>
              </w:rPr>
            </w:pPr>
            <w:r w:rsidRPr="003A3478">
              <w:rPr>
                <w:rFonts w:eastAsia="黑体" w:hint="eastAsia"/>
                <w:noProof/>
                <w:color w:val="000000"/>
                <w:szCs w:val="21"/>
                <w:shd w:val="pct15" w:color="auto" w:fill="FFFFFF"/>
              </w:rPr>
              <w:t>检验后的试样</w:t>
            </w:r>
            <w:r w:rsidR="00C74BC1" w:rsidRPr="003A3478"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3A347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A3478">
              <w:rPr>
                <w:rFonts w:hint="eastAsia"/>
                <w:noProof/>
                <w:color w:val="000000"/>
                <w:szCs w:val="21"/>
              </w:rPr>
              <w:t>由委托单位取回</w:t>
            </w:r>
            <w:r w:rsidRPr="00F058F1">
              <w:rPr>
                <w:rFonts w:ascii="宋体" w:hAnsi="宋体" w:hint="eastAsia"/>
                <w:color w:val="000000"/>
                <w:sz w:val="18"/>
                <w:szCs w:val="18"/>
              </w:rPr>
              <w:t>★</w:t>
            </w:r>
            <w:r w:rsidRPr="003A3478">
              <w:rPr>
                <w:rFonts w:ascii="宋体" w:hAnsi="宋体" w:hint="eastAsia"/>
                <w:color w:val="000000"/>
                <w:szCs w:val="21"/>
              </w:rPr>
              <w:t xml:space="preserve">          □</w:t>
            </w:r>
            <w:r w:rsidRPr="003A3478">
              <w:rPr>
                <w:rFonts w:hint="eastAsia"/>
                <w:noProof/>
                <w:color w:val="000000"/>
                <w:szCs w:val="21"/>
              </w:rPr>
              <w:t>由</w:t>
            </w:r>
            <w:r w:rsidRPr="003A3478">
              <w:rPr>
                <w:rFonts w:ascii="黑体" w:hAnsi="Arial" w:cs="Arial" w:hint="eastAsia"/>
                <w:color w:val="000000"/>
                <w:szCs w:val="21"/>
              </w:rPr>
              <w:t>检验单位</w:t>
            </w:r>
            <w:r w:rsidRPr="003A3478">
              <w:rPr>
                <w:rFonts w:ascii="Arial" w:hAnsi="Arial" w:cs="Arial" w:hint="eastAsia"/>
                <w:color w:val="000000"/>
                <w:szCs w:val="21"/>
              </w:rPr>
              <w:t>报废</w:t>
            </w:r>
            <w:r w:rsidRPr="003A347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A3478">
              <w:rPr>
                <w:rFonts w:ascii="Arial" w:hAnsi="Arial" w:cs="Arial" w:hint="eastAsia"/>
                <w:color w:val="000000"/>
                <w:szCs w:val="21"/>
              </w:rPr>
              <w:t>邮寄返还，费用由委托单位付</w:t>
            </w:r>
          </w:p>
          <w:p w:rsidR="003A3478" w:rsidRPr="003A3478" w:rsidRDefault="003A3478" w:rsidP="00071C0A">
            <w:pPr>
              <w:rPr>
                <w:rFonts w:ascii="Arial" w:hAnsi="Arial" w:cs="Arial"/>
                <w:color w:val="000000"/>
                <w:szCs w:val="21"/>
              </w:rPr>
            </w:pPr>
            <w:r w:rsidRPr="003A3478">
              <w:rPr>
                <w:rFonts w:ascii="黑体" w:eastAsia="黑体" w:hAnsi="宋体" w:hint="eastAsia"/>
                <w:color w:val="000000"/>
                <w:szCs w:val="21"/>
                <w:shd w:val="pct15" w:color="auto" w:fill="FFFFFF"/>
              </w:rPr>
              <w:t>检验结果送达</w:t>
            </w:r>
            <w:r w:rsidRPr="003A3478">
              <w:rPr>
                <w:rFonts w:ascii="宋体" w:hAnsi="宋体" w:hint="eastAsia"/>
                <w:color w:val="000000"/>
                <w:szCs w:val="21"/>
              </w:rPr>
              <w:t>：</w:t>
            </w:r>
            <w:bookmarkStart w:id="0" w:name="_GoBack"/>
            <w:bookmarkEnd w:id="0"/>
            <w:r w:rsidRPr="003A347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A3478">
              <w:rPr>
                <w:rFonts w:ascii="Arial" w:hAnsi="Arial" w:cs="Arial" w:hint="eastAsia"/>
                <w:color w:val="000000"/>
                <w:szCs w:val="21"/>
              </w:rPr>
              <w:t>邮寄</w:t>
            </w:r>
            <w:r w:rsidRPr="003A347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A3478">
              <w:rPr>
                <w:rFonts w:ascii="Arial" w:hAnsi="Arial" w:cs="Arial" w:hint="eastAsia"/>
                <w:color w:val="000000"/>
                <w:szCs w:val="21"/>
              </w:rPr>
              <w:t>特快专递</w:t>
            </w:r>
            <w:r w:rsidRPr="003A347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A3478">
              <w:rPr>
                <w:rFonts w:hint="eastAsia"/>
                <w:noProof/>
                <w:color w:val="000000"/>
                <w:szCs w:val="21"/>
              </w:rPr>
              <w:t>由委托单位取回</w:t>
            </w:r>
          </w:p>
          <w:p w:rsidR="003A3478" w:rsidRPr="003A3478" w:rsidRDefault="003A3478" w:rsidP="00071C0A">
            <w:pPr>
              <w:rPr>
                <w:rFonts w:ascii="Arial" w:eastAsia="黑体" w:hAnsi="Arial" w:cs="Arial"/>
                <w:szCs w:val="21"/>
              </w:rPr>
            </w:pPr>
            <w:r w:rsidRPr="003A3478">
              <w:rPr>
                <w:rFonts w:ascii="Arial" w:eastAsia="黑体" w:hAnsi="Arial" w:cs="Arial" w:hint="eastAsia"/>
                <w:szCs w:val="21"/>
                <w:shd w:val="pct15" w:color="auto" w:fill="FFFFFF"/>
              </w:rPr>
              <w:t>合同评审：</w:t>
            </w:r>
            <w:r w:rsidRPr="003A3478">
              <w:rPr>
                <w:rFonts w:ascii="宋体" w:hAnsi="宋体" w:hint="eastAsia"/>
                <w:color w:val="000000"/>
                <w:szCs w:val="21"/>
              </w:rPr>
              <w:t xml:space="preserve">□无      □有（编号：    </w:t>
            </w:r>
            <w:r w:rsidR="00F058F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A3478">
              <w:rPr>
                <w:rFonts w:ascii="宋体" w:hAnsi="宋体" w:hint="eastAsia"/>
                <w:color w:val="000000"/>
                <w:szCs w:val="21"/>
              </w:rPr>
              <w:t xml:space="preserve">        ）</w:t>
            </w:r>
          </w:p>
          <w:p w:rsidR="003A3478" w:rsidRPr="003A3478" w:rsidRDefault="003A3478" w:rsidP="00071C0A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</w:p>
          <w:p w:rsidR="003A3478" w:rsidRPr="003A3478" w:rsidRDefault="003A3478" w:rsidP="00071C0A">
            <w:pPr>
              <w:spacing w:line="0" w:lineRule="atLeast"/>
              <w:rPr>
                <w:rFonts w:ascii="黑体" w:eastAsia="黑体"/>
                <w:color w:val="000000"/>
                <w:szCs w:val="21"/>
              </w:rPr>
            </w:pPr>
            <w:r w:rsidRPr="00F058F1">
              <w:rPr>
                <w:rFonts w:ascii="宋体" w:hAnsi="宋体" w:hint="eastAsia"/>
                <w:color w:val="000000"/>
                <w:sz w:val="18"/>
                <w:szCs w:val="18"/>
              </w:rPr>
              <w:t>★</w:t>
            </w:r>
            <w:r w:rsidRPr="003A3478">
              <w:rPr>
                <w:rFonts w:hint="eastAsia"/>
                <w:noProof/>
                <w:color w:val="000000"/>
                <w:w w:val="80"/>
                <w:sz w:val="18"/>
                <w:szCs w:val="18"/>
              </w:rPr>
              <w:t>发出样品返还通知或收到证书</w:t>
            </w:r>
            <w:r w:rsidRPr="003A3478">
              <w:rPr>
                <w:rFonts w:hint="eastAsia"/>
                <w:noProof/>
                <w:color w:val="000000"/>
                <w:w w:val="80"/>
                <w:sz w:val="18"/>
                <w:szCs w:val="18"/>
              </w:rPr>
              <w:t>/</w:t>
            </w:r>
            <w:r w:rsidRPr="003A3478">
              <w:rPr>
                <w:rFonts w:hint="eastAsia"/>
                <w:noProof/>
                <w:color w:val="000000"/>
                <w:w w:val="80"/>
                <w:sz w:val="18"/>
                <w:szCs w:val="18"/>
              </w:rPr>
              <w:t>报告后十二个星期内，如果试样还没有被取走，则由检测中心作报废处理。如果“检验后的试样”栏中框内没有（√），则作同样处理。</w:t>
            </w:r>
          </w:p>
        </w:tc>
      </w:tr>
      <w:tr w:rsidR="003A3478" w:rsidTr="00400E76">
        <w:trPr>
          <w:trHeight w:val="935"/>
          <w:jc w:val="center"/>
        </w:trPr>
        <w:tc>
          <w:tcPr>
            <w:tcW w:w="10463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78" w:rsidRDefault="003A3478" w:rsidP="00AD574D">
            <w:pPr>
              <w:spacing w:line="0" w:lineRule="atLeast"/>
              <w:rPr>
                <w:color w:val="000000"/>
                <w:sz w:val="13"/>
                <w:szCs w:val="13"/>
              </w:rPr>
            </w:pPr>
          </w:p>
          <w:p w:rsidR="003A3478" w:rsidRDefault="003A3478" w:rsidP="00AD574D">
            <w:pPr>
              <w:spacing w:line="0" w:lineRule="atLeast"/>
              <w:rPr>
                <w:color w:val="000000"/>
                <w:sz w:val="18"/>
              </w:rPr>
            </w:pPr>
            <w:r>
              <w:rPr>
                <w:rFonts w:ascii="黑体" w:eastAsia="黑体" w:hAnsi="Arial" w:cs="Arial" w:hint="eastAsia"/>
                <w:color w:val="000000"/>
                <w:sz w:val="18"/>
              </w:rPr>
              <w:t>*</w:t>
            </w:r>
            <w:r>
              <w:rPr>
                <w:rFonts w:ascii="黑体" w:eastAsia="黑体" w:hint="eastAsia"/>
                <w:noProof/>
                <w:color w:val="000000"/>
                <w:sz w:val="24"/>
              </w:rPr>
              <w:t>委托单位授权人签字</w:t>
            </w:r>
            <w:r>
              <w:rPr>
                <w:rFonts w:eastAsia="黑体" w:hint="eastAsia"/>
                <w:color w:val="000000"/>
              </w:rPr>
              <w:t>（盖章）：委托日期：</w:t>
            </w:r>
            <w:r w:rsidR="00AD574D">
              <w:rPr>
                <w:rFonts w:eastAsia="黑体" w:hint="eastAsia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年</w:t>
            </w:r>
            <w:r w:rsidR="00AD574D"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月</w:t>
            </w:r>
            <w:r w:rsidR="00AD574D"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日</w:t>
            </w:r>
          </w:p>
          <w:p w:rsidR="003A3478" w:rsidRDefault="003A3478" w:rsidP="00AD574D">
            <w:pPr>
              <w:spacing w:line="0" w:lineRule="atLeast"/>
              <w:rPr>
                <w:rFonts w:ascii="黑体" w:eastAsia="黑体"/>
                <w:color w:val="000000"/>
                <w:sz w:val="10"/>
              </w:rPr>
            </w:pPr>
          </w:p>
        </w:tc>
      </w:tr>
      <w:tr w:rsidR="003A3478" w:rsidTr="00F901B7">
        <w:trPr>
          <w:trHeight w:val="1390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3478" w:rsidRPr="003C2522" w:rsidRDefault="003A3478" w:rsidP="00071C0A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9391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A3478" w:rsidRPr="000C37CD" w:rsidRDefault="003A3478" w:rsidP="00071C0A">
            <w:pPr>
              <w:rPr>
                <w:rFonts w:ascii="黑体" w:eastAsia="黑体" w:hAnsi="黑体"/>
                <w:noProof/>
                <w:color w:val="000000"/>
                <w:sz w:val="18"/>
                <w:szCs w:val="18"/>
              </w:rPr>
            </w:pPr>
            <w:r w:rsidRPr="000C37CD">
              <w:rPr>
                <w:rFonts w:ascii="黑体" w:eastAsia="黑体" w:hAnsi="黑体" w:hint="eastAsia"/>
                <w:noProof/>
                <w:color w:val="000000"/>
                <w:sz w:val="18"/>
                <w:szCs w:val="18"/>
              </w:rPr>
              <w:t>1、取证时间说明：图纸、样品齐全，且都符合标准规定，没有特殊复杂试验，一般为一个月。</w:t>
            </w:r>
          </w:p>
          <w:p w:rsidR="003A3478" w:rsidRPr="000C37CD" w:rsidRDefault="003A3478" w:rsidP="00071C0A">
            <w:pPr>
              <w:rPr>
                <w:rFonts w:ascii="黑体" w:eastAsia="黑体" w:hAnsi="黑体"/>
                <w:noProof/>
                <w:color w:val="000000"/>
                <w:sz w:val="18"/>
                <w:szCs w:val="18"/>
              </w:rPr>
            </w:pPr>
            <w:r w:rsidRPr="000C37CD">
              <w:rPr>
                <w:rFonts w:ascii="黑体" w:eastAsia="黑体" w:hAnsi="黑体" w:hint="eastAsia"/>
                <w:noProof/>
                <w:color w:val="000000"/>
                <w:sz w:val="18"/>
                <w:szCs w:val="18"/>
              </w:rPr>
              <w:t>2、取证费用说明：根据产品的防爆标志、产品复杂程度、大小、有无复杂试验项目、考虑代表型号。收费标准中未列的，</w:t>
            </w:r>
            <w:r w:rsidR="00F058F1">
              <w:rPr>
                <w:rFonts w:ascii="黑体" w:eastAsia="黑体" w:hAnsi="黑体" w:hint="eastAsia"/>
                <w:noProof/>
                <w:color w:val="000000"/>
                <w:sz w:val="18"/>
                <w:szCs w:val="18"/>
              </w:rPr>
              <w:t>双方</w:t>
            </w:r>
            <w:r w:rsidRPr="000C37CD">
              <w:rPr>
                <w:rFonts w:ascii="黑体" w:eastAsia="黑体" w:hAnsi="黑体" w:hint="eastAsia"/>
                <w:noProof/>
                <w:color w:val="000000"/>
                <w:sz w:val="18"/>
                <w:szCs w:val="18"/>
              </w:rPr>
              <w:t>协商确定。</w:t>
            </w:r>
          </w:p>
          <w:p w:rsidR="003A3478" w:rsidRPr="003C2522" w:rsidRDefault="00F058F1" w:rsidP="00071C0A">
            <w:pPr>
              <w:rPr>
                <w:rFonts w:eastAsia="黑体"/>
                <w:noProof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联系</w:t>
            </w:r>
            <w:r w:rsidR="003A3478" w:rsidRPr="000C37CD">
              <w:rPr>
                <w:rFonts w:ascii="黑体" w:eastAsia="黑体" w:hAnsi="黑体" w:hint="eastAsia"/>
                <w:noProof/>
                <w:color w:val="000000"/>
                <w:sz w:val="18"/>
                <w:szCs w:val="18"/>
              </w:rPr>
              <w:t>电话：</w:t>
            </w:r>
            <w:r w:rsidR="006F35D0">
              <w:rPr>
                <w:rFonts w:ascii="黑体" w:eastAsia="黑体" w:hAnsi="黑体" w:hint="eastAsia"/>
                <w:noProof/>
                <w:color w:val="000000"/>
                <w:kern w:val="0"/>
                <w:sz w:val="18"/>
                <w:szCs w:val="18"/>
              </w:rPr>
              <w:t>020-325562</w:t>
            </w:r>
            <w:r w:rsidR="00227CB4">
              <w:rPr>
                <w:rFonts w:ascii="黑体" w:eastAsia="黑体" w:hAnsi="黑体" w:hint="eastAsia"/>
                <w:noProof/>
                <w:color w:val="000000"/>
                <w:kern w:val="0"/>
                <w:sz w:val="18"/>
                <w:szCs w:val="18"/>
              </w:rPr>
              <w:t>88</w:t>
            </w:r>
          </w:p>
        </w:tc>
      </w:tr>
    </w:tbl>
    <w:p w:rsidR="00D43A0B" w:rsidRDefault="00D43A0B"/>
    <w:sectPr w:rsidR="00D43A0B" w:rsidSect="00F901B7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E8" w:rsidRDefault="006F0FE8" w:rsidP="003A3478">
      <w:r>
        <w:separator/>
      </w:r>
    </w:p>
  </w:endnote>
  <w:endnote w:type="continuationSeparator" w:id="1">
    <w:p w:rsidR="006F0FE8" w:rsidRDefault="006F0FE8" w:rsidP="003A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E8" w:rsidRDefault="006F0FE8" w:rsidP="003A3478">
      <w:r>
        <w:separator/>
      </w:r>
    </w:p>
  </w:footnote>
  <w:footnote w:type="continuationSeparator" w:id="1">
    <w:p w:rsidR="006F0FE8" w:rsidRDefault="006F0FE8" w:rsidP="003A3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5D4"/>
    <w:rsid w:val="000675D4"/>
    <w:rsid w:val="000C41F5"/>
    <w:rsid w:val="001E444A"/>
    <w:rsid w:val="00227CB4"/>
    <w:rsid w:val="00386CDC"/>
    <w:rsid w:val="003A3478"/>
    <w:rsid w:val="003C2F4F"/>
    <w:rsid w:val="00400E76"/>
    <w:rsid w:val="004368D6"/>
    <w:rsid w:val="004B5F44"/>
    <w:rsid w:val="005C6605"/>
    <w:rsid w:val="00603C58"/>
    <w:rsid w:val="006F0FE8"/>
    <w:rsid w:val="006F35D0"/>
    <w:rsid w:val="00824656"/>
    <w:rsid w:val="008500D4"/>
    <w:rsid w:val="00A03C7B"/>
    <w:rsid w:val="00AD574D"/>
    <w:rsid w:val="00B97269"/>
    <w:rsid w:val="00C74BC1"/>
    <w:rsid w:val="00D43A0B"/>
    <w:rsid w:val="00E012AE"/>
    <w:rsid w:val="00E93D7F"/>
    <w:rsid w:val="00F058F1"/>
    <w:rsid w:val="00F467F2"/>
    <w:rsid w:val="00F9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4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478"/>
    <w:rPr>
      <w:sz w:val="18"/>
      <w:szCs w:val="18"/>
    </w:rPr>
  </w:style>
  <w:style w:type="paragraph" w:styleId="a5">
    <w:name w:val="Body Text"/>
    <w:basedOn w:val="a"/>
    <w:link w:val="Char1"/>
    <w:rsid w:val="003A3478"/>
    <w:rPr>
      <w:rFonts w:ascii="黑体" w:eastAsia="黑体" w:hAnsi="Arial" w:cs="Arial"/>
      <w:color w:val="000000"/>
      <w:sz w:val="15"/>
      <w:szCs w:val="24"/>
    </w:rPr>
  </w:style>
  <w:style w:type="character" w:customStyle="1" w:styleId="Char1">
    <w:name w:val="正文文本 Char"/>
    <w:basedOn w:val="a0"/>
    <w:link w:val="a5"/>
    <w:rsid w:val="003A3478"/>
    <w:rPr>
      <w:rFonts w:ascii="黑体" w:eastAsia="黑体" w:hAnsi="Arial" w:cs="Arial"/>
      <w:color w:val="000000"/>
      <w:sz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4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478"/>
    <w:rPr>
      <w:sz w:val="18"/>
      <w:szCs w:val="18"/>
    </w:rPr>
  </w:style>
  <w:style w:type="paragraph" w:styleId="a5">
    <w:name w:val="Body Text"/>
    <w:basedOn w:val="a"/>
    <w:link w:val="Char1"/>
    <w:rsid w:val="003A3478"/>
    <w:rPr>
      <w:rFonts w:ascii="黑体" w:eastAsia="黑体" w:hAnsi="Arial" w:cs="Arial"/>
      <w:color w:val="000000"/>
      <w:sz w:val="15"/>
      <w:szCs w:val="24"/>
    </w:rPr>
  </w:style>
  <w:style w:type="character" w:customStyle="1" w:styleId="Char1">
    <w:name w:val="正文文本 Char"/>
    <w:basedOn w:val="a0"/>
    <w:link w:val="a5"/>
    <w:rsid w:val="003A3478"/>
    <w:rPr>
      <w:rFonts w:ascii="黑体" w:eastAsia="黑体" w:hAnsi="Arial" w:cs="Arial"/>
      <w:color w:val="000000"/>
      <w:sz w:val="1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828</Characters>
  <Application>Microsoft Office Word</Application>
  <DocSecurity>0</DocSecurity>
  <Lines>6</Lines>
  <Paragraphs>1</Paragraphs>
  <ScaleCrop>false</ScaleCrop>
  <Company>china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18</cp:revision>
  <dcterms:created xsi:type="dcterms:W3CDTF">2015-10-23T08:05:00Z</dcterms:created>
  <dcterms:modified xsi:type="dcterms:W3CDTF">2016-01-03T13:17:00Z</dcterms:modified>
</cp:coreProperties>
</file>