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FF5E8" w14:textId="77777777" w:rsidR="00D53E40" w:rsidRPr="00B65A38" w:rsidRDefault="00D53E40" w:rsidP="00B65A38">
      <w:pPr>
        <w:ind w:leftChars="-14" w:left="1" w:right="360" w:hangingChars="14" w:hanging="30"/>
        <w:rPr>
          <w:rFonts w:eastAsia="黑体"/>
          <w:b/>
          <w:bCs/>
          <w:szCs w:val="21"/>
        </w:rPr>
      </w:pPr>
      <w:r w:rsidRPr="00B65A38">
        <w:rPr>
          <w:rFonts w:eastAsia="黑体"/>
          <w:b/>
          <w:bCs/>
          <w:szCs w:val="21"/>
        </w:rPr>
        <w:t>Q</w:t>
      </w:r>
      <w:r w:rsidR="00B65A38" w:rsidRPr="00B65A38">
        <w:rPr>
          <w:rFonts w:eastAsia="黑体"/>
          <w:b/>
          <w:bCs/>
          <w:szCs w:val="21"/>
        </w:rPr>
        <w:t>R</w:t>
      </w:r>
      <w:r w:rsidR="00B65A38" w:rsidRPr="00B65A38">
        <w:rPr>
          <w:rFonts w:eastAsia="黑体" w:hint="eastAsia"/>
          <w:b/>
          <w:bCs/>
          <w:szCs w:val="21"/>
        </w:rPr>
        <w:t>0516</w:t>
      </w:r>
      <w:r w:rsidRPr="00B65A38">
        <w:rPr>
          <w:rFonts w:eastAsia="黑体"/>
          <w:b/>
          <w:bCs/>
          <w:szCs w:val="21"/>
        </w:rPr>
        <w:t>-20</w:t>
      </w:r>
      <w:r w:rsidR="00B65A38" w:rsidRPr="00B65A38">
        <w:rPr>
          <w:rFonts w:eastAsia="黑体" w:hint="eastAsia"/>
          <w:b/>
          <w:bCs/>
          <w:szCs w:val="21"/>
        </w:rPr>
        <w:t>24</w:t>
      </w:r>
      <w:r w:rsidRPr="00B65A38">
        <w:rPr>
          <w:rFonts w:eastAsia="黑体"/>
          <w:b/>
          <w:bCs/>
          <w:szCs w:val="21"/>
        </w:rPr>
        <w:t>/0</w:t>
      </w:r>
      <w:r w:rsidR="00B65A38" w:rsidRPr="00B65A38">
        <w:rPr>
          <w:rFonts w:eastAsia="黑体" w:hint="eastAsia"/>
          <w:b/>
          <w:bCs/>
          <w:szCs w:val="21"/>
        </w:rPr>
        <w:t>0</w:t>
      </w:r>
      <w:r w:rsidRPr="00B65A38">
        <w:rPr>
          <w:rFonts w:eastAsia="黑体" w:hint="eastAsia"/>
          <w:b/>
          <w:bCs/>
          <w:szCs w:val="21"/>
        </w:rPr>
        <w:t xml:space="preserve">  </w:t>
      </w:r>
      <w:bookmarkStart w:id="0" w:name="_GoBack"/>
      <w:r w:rsidR="00017FE5" w:rsidRPr="00B65A38">
        <w:rPr>
          <w:rFonts w:eastAsia="黑体" w:hint="eastAsia"/>
          <w:b/>
          <w:bCs/>
          <w:szCs w:val="21"/>
        </w:rPr>
        <w:t xml:space="preserve">                                       </w:t>
      </w:r>
      <w:r w:rsidRPr="00B65A38">
        <w:rPr>
          <w:rFonts w:ascii="宋体" w:hAnsi="宋体" w:hint="eastAsia"/>
          <w:b/>
          <w:bCs/>
          <w:color w:val="000000"/>
          <w:szCs w:val="21"/>
        </w:rPr>
        <w:t>项目受理编号</w:t>
      </w:r>
      <w:bookmarkEnd w:id="0"/>
      <w:r w:rsidRPr="00B65A38">
        <w:rPr>
          <w:rFonts w:eastAsia="黑体" w:hint="eastAsia"/>
          <w:b/>
          <w:bCs/>
          <w:color w:val="000000"/>
          <w:szCs w:val="21"/>
        </w:rPr>
        <w:t>：</w:t>
      </w:r>
    </w:p>
    <w:p w14:paraId="6509A723" w14:textId="77777777" w:rsidR="00D53E40" w:rsidRDefault="00D53E40">
      <w:pPr>
        <w:spacing w:beforeLines="50" w:before="156"/>
        <w:jc w:val="center"/>
        <w:rPr>
          <w:rFonts w:eastAsia="黑体"/>
          <w:b/>
          <w:bCs/>
          <w:color w:val="000000"/>
          <w:sz w:val="36"/>
        </w:rPr>
      </w:pPr>
      <w:r>
        <w:rPr>
          <w:rFonts w:eastAsia="黑体" w:hint="eastAsia"/>
          <w:b/>
          <w:bCs/>
          <w:color w:val="000000"/>
          <w:sz w:val="36"/>
        </w:rPr>
        <w:t>国家防爆设备质量检验检测中心（广东）</w:t>
      </w:r>
    </w:p>
    <w:p w14:paraId="3E5DCC19" w14:textId="77777777" w:rsidR="00D53E40" w:rsidRDefault="00D53E40">
      <w:pPr>
        <w:jc w:val="center"/>
        <w:rPr>
          <w:color w:val="000000"/>
          <w:sz w:val="44"/>
        </w:rPr>
      </w:pPr>
      <w:r>
        <w:rPr>
          <w:rFonts w:eastAsia="黑体" w:hint="eastAsia"/>
          <w:b/>
          <w:bCs/>
          <w:color w:val="000000"/>
          <w:sz w:val="36"/>
        </w:rPr>
        <w:t>安全生产检验检测申请单</w:t>
      </w:r>
    </w:p>
    <w:p w14:paraId="2F6BA184" w14:textId="77777777" w:rsidR="00D53E40" w:rsidRDefault="00D53E40">
      <w:pPr>
        <w:spacing w:line="240" w:lineRule="atLeast"/>
        <w:ind w:leftChars="-472" w:left="-991" w:firstLineChars="250" w:firstLine="450"/>
        <w:rPr>
          <w:rFonts w:ascii="黑体" w:eastAsia="黑体" w:hAnsi="Arial" w:cs="Arial"/>
          <w:color w:val="000000"/>
          <w:sz w:val="18"/>
        </w:rPr>
      </w:pPr>
      <w:r>
        <w:rPr>
          <w:rFonts w:ascii="黑体" w:eastAsia="黑体" w:hint="eastAsia"/>
          <w:color w:val="000000"/>
          <w:sz w:val="18"/>
        </w:rPr>
        <w:t>本委托书</w:t>
      </w:r>
      <w:r>
        <w:rPr>
          <w:rFonts w:ascii="黑体" w:eastAsia="黑体" w:hAnsi="Arial" w:cs="Arial" w:hint="eastAsia"/>
          <w:color w:val="000000"/>
          <w:sz w:val="18"/>
        </w:rPr>
        <w:t>共</w:t>
      </w:r>
      <w:r>
        <w:rPr>
          <w:rFonts w:ascii="黑体" w:eastAsia="黑体" w:hint="eastAsia"/>
          <w:color w:val="000000"/>
          <w:sz w:val="18"/>
        </w:rPr>
        <w:t>一式两份份，作为出具报告的依据，对于符合要求的“□”打“√”；</w:t>
      </w:r>
      <w:r>
        <w:rPr>
          <w:rFonts w:ascii="黑体" w:eastAsia="黑体" w:hAnsi="Arial" w:cs="Arial" w:hint="eastAsia"/>
          <w:color w:val="000000"/>
          <w:sz w:val="18"/>
        </w:rPr>
        <w:t>〈带“</w:t>
      </w:r>
      <w:r>
        <w:rPr>
          <w:rFonts w:ascii="黑体" w:eastAsia="黑体" w:hAnsi="Arial" w:cs="Arial"/>
          <w:color w:val="000000"/>
          <w:sz w:val="18"/>
        </w:rPr>
        <w:t>*</w:t>
      </w:r>
      <w:r>
        <w:rPr>
          <w:rFonts w:ascii="黑体" w:eastAsia="黑体" w:hAnsi="Arial" w:cs="Arial" w:hint="eastAsia"/>
          <w:color w:val="000000"/>
          <w:sz w:val="18"/>
        </w:rPr>
        <w:t>”为必填项目〉</w:t>
      </w:r>
    </w:p>
    <w:p w14:paraId="4F2014E7" w14:textId="77777777" w:rsidR="00D53E40" w:rsidRDefault="00D53E40">
      <w:pPr>
        <w:spacing w:line="240" w:lineRule="atLeast"/>
        <w:ind w:firstLineChars="200" w:firstLine="200"/>
        <w:rPr>
          <w:rFonts w:ascii="黑体" w:eastAsia="黑体" w:hAnsi="Arial" w:cs="Arial"/>
          <w:color w:val="000000"/>
          <w:sz w:val="10"/>
        </w:rPr>
      </w:pPr>
    </w:p>
    <w:tbl>
      <w:tblPr>
        <w:tblW w:w="0" w:type="auto"/>
        <w:jc w:val="center"/>
        <w:tblInd w:w="0" w:type="dxa"/>
        <w:tblBorders>
          <w:top w:val="single" w:sz="4" w:space="0" w:color="008000"/>
          <w:left w:val="single" w:sz="4" w:space="0" w:color="auto"/>
          <w:bottom w:val="single" w:sz="4" w:space="0" w:color="008000"/>
          <w:right w:val="single" w:sz="4" w:space="0" w:color="auto"/>
          <w:insideH w:val="single" w:sz="4" w:space="0" w:color="008000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14"/>
        <w:gridCol w:w="4118"/>
        <w:gridCol w:w="247"/>
        <w:gridCol w:w="4980"/>
      </w:tblGrid>
      <w:tr w:rsidR="00D53E40" w14:paraId="422A73A0" w14:textId="77777777">
        <w:trPr>
          <w:trHeight w:val="1032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1CCEB47E" w14:textId="77777777" w:rsidR="00D53E40" w:rsidRDefault="00D53E40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委托</w:t>
            </w:r>
          </w:p>
          <w:p w14:paraId="40EEFFB1" w14:textId="77777777" w:rsidR="00D53E40" w:rsidRDefault="00D53E40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412CD" w14:textId="77777777" w:rsidR="00D53E40" w:rsidRDefault="00D53E40">
            <w:pPr>
              <w:widowControl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名称：</w:t>
            </w:r>
          </w:p>
          <w:p w14:paraId="01E212BA" w14:textId="77777777" w:rsidR="00D53E40" w:rsidRDefault="00D53E40">
            <w:pPr>
              <w:widowControl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地址：</w:t>
            </w:r>
          </w:p>
          <w:p w14:paraId="58F50B49" w14:textId="77777777" w:rsidR="00D53E40" w:rsidRDefault="00D53E40">
            <w:pPr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 xml:space="preserve">开票名称及税号： 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BBEE5AF" w14:textId="77777777" w:rsidR="00D53E40" w:rsidRDefault="00D53E40">
            <w:pPr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</w:t>
            </w:r>
            <w:r w:rsidR="007671B7">
              <w:rPr>
                <w:rFonts w:ascii="宋体" w:hAnsi="宋体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话：</w:t>
            </w:r>
          </w:p>
          <w:p w14:paraId="757E4635" w14:textId="77777777" w:rsidR="00D53E40" w:rsidRDefault="00D53E40">
            <w:pPr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邮政编码</w:t>
            </w:r>
            <w:r w:rsidR="007671B7">
              <w:rPr>
                <w:rFonts w:ascii="宋体" w:hAnsi="宋体" w:cs="Arial"/>
                <w:color w:val="000000"/>
                <w:sz w:val="24"/>
                <w:szCs w:val="24"/>
              </w:rPr>
              <w:t xml:space="preserve">:    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传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真：</w:t>
            </w:r>
          </w:p>
          <w:p w14:paraId="08586514" w14:textId="77777777" w:rsidR="00D53E40" w:rsidRDefault="00D53E40">
            <w:pPr>
              <w:ind w:firstLineChars="50" w:firstLine="120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E-mail:</w:t>
            </w:r>
          </w:p>
        </w:tc>
      </w:tr>
      <w:tr w:rsidR="00D53E40" w14:paraId="58CE090F" w14:textId="77777777">
        <w:trPr>
          <w:trHeight w:val="926"/>
          <w:jc w:val="center"/>
        </w:trPr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1A2A647" w14:textId="77777777" w:rsidR="00D53E40" w:rsidRDefault="00D53E40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受检</w:t>
            </w:r>
          </w:p>
          <w:p w14:paraId="07D1D3E1" w14:textId="77777777" w:rsidR="00D53E40" w:rsidRDefault="00D53E40">
            <w:pPr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365" w:type="dxa"/>
            <w:gridSpan w:val="2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A0960" w14:textId="77777777" w:rsidR="00D53E40" w:rsidRDefault="00D53E40">
            <w:pPr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名称：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                                      </w:t>
            </w:r>
          </w:p>
          <w:p w14:paraId="570668E9" w14:textId="77777777" w:rsidR="00D53E40" w:rsidRDefault="00D53E40">
            <w:pPr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地址：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BF3A5F6" w14:textId="77777777" w:rsidR="00D53E40" w:rsidRDefault="00D53E40">
            <w:pPr>
              <w:rPr>
                <w:rFonts w:ascii="宋体" w:hAnsi="宋体" w:cs="Arial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</w:t>
            </w:r>
          </w:p>
          <w:p w14:paraId="3D3296C0" w14:textId="77777777" w:rsidR="00D53E40" w:rsidRDefault="00D53E40">
            <w:pPr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话：</w:t>
            </w:r>
          </w:p>
        </w:tc>
      </w:tr>
      <w:tr w:rsidR="00D53E40" w14:paraId="6853F63B" w14:textId="77777777">
        <w:trPr>
          <w:trHeight w:val="2551"/>
          <w:jc w:val="center"/>
        </w:trPr>
        <w:tc>
          <w:tcPr>
            <w:tcW w:w="110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33E5EF6" w14:textId="77777777" w:rsidR="00D53E40" w:rsidRDefault="00D53E40">
            <w:pPr>
              <w:widowControl/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现场情况</w:t>
            </w:r>
          </w:p>
        </w:tc>
        <w:tc>
          <w:tcPr>
            <w:tcW w:w="93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ACDED64" w14:textId="77777777" w:rsidR="00D53E40" w:rsidRDefault="00D53E40">
            <w:pPr>
              <w:widowControl/>
              <w:spacing w:line="276" w:lineRule="auto"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受检防爆危险区域面积：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㎡</w:t>
            </w:r>
          </w:p>
          <w:p w14:paraId="0918F012" w14:textId="77777777" w:rsidR="00D53E40" w:rsidRDefault="00D53E40">
            <w:pPr>
              <w:widowControl/>
              <w:spacing w:beforeLines="20" w:before="62" w:line="276" w:lineRule="auto"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防爆危险区域等级：□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区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区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21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区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22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区</w:t>
            </w:r>
          </w:p>
          <w:p w14:paraId="1CBE94BE" w14:textId="77777777" w:rsidR="00D53E40" w:rsidRDefault="00D53E40">
            <w:pPr>
              <w:widowControl/>
              <w:spacing w:beforeLines="20" w:before="62" w:line="276" w:lineRule="auto"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除尘系统数量：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套</w:t>
            </w:r>
          </w:p>
          <w:p w14:paraId="565D0B53" w14:textId="77777777" w:rsidR="00D53E40" w:rsidRDefault="00D53E40">
            <w:pPr>
              <w:widowControl/>
              <w:spacing w:beforeLines="20" w:before="62" w:line="276" w:lineRule="auto"/>
              <w:jc w:val="left"/>
              <w:rPr>
                <w:rFonts w:ascii="宋体" w:hAns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除尘系统风量：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    m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³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/h</w:t>
            </w:r>
          </w:p>
          <w:p w14:paraId="4A8841DF" w14:textId="77777777" w:rsidR="00D53E40" w:rsidRDefault="00D53E40">
            <w:pPr>
              <w:widowControl/>
              <w:spacing w:beforeLines="20" w:before="62" w:line="276" w:lineRule="auto"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委托可燃气体报警器数量：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个</w:t>
            </w:r>
          </w:p>
        </w:tc>
      </w:tr>
      <w:tr w:rsidR="00D53E40" w14:paraId="69CC8CBD" w14:textId="77777777">
        <w:trPr>
          <w:trHeight w:val="2262"/>
          <w:jc w:val="center"/>
        </w:trPr>
        <w:tc>
          <w:tcPr>
            <w:tcW w:w="110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781A16B0" w14:textId="77777777" w:rsidR="00D53E40" w:rsidRDefault="00D53E40">
            <w:pPr>
              <w:widowControl/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检验</w:t>
            </w:r>
          </w:p>
          <w:p w14:paraId="1BE5554D" w14:textId="77777777" w:rsidR="00D53E40" w:rsidRDefault="00D53E40">
            <w:pPr>
              <w:widowControl/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任务</w:t>
            </w:r>
          </w:p>
        </w:tc>
        <w:tc>
          <w:tcPr>
            <w:tcW w:w="93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8062C16" w14:textId="77777777" w:rsidR="00D53E40" w:rsidRDefault="00D53E40">
            <w:pPr>
              <w:widowControl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□新任务：□抽查检验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□仲裁检验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□执法检查</w:t>
            </w:r>
          </w:p>
          <w:p w14:paraId="2FD61BEA" w14:textId="77777777" w:rsidR="00D53E40" w:rsidRDefault="00D53E40">
            <w:pPr>
              <w:widowControl/>
              <w:spacing w:line="360" w:lineRule="auto"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instrText>eq \o\ac(□,√)</w:instrTex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委托检验，项目：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  <w:u w:val="single"/>
              </w:rPr>
              <w:t>危险场所电气防爆检验</w:t>
            </w:r>
          </w:p>
          <w:p w14:paraId="43F9A444" w14:textId="50625C34" w:rsidR="00D53E40" w:rsidRDefault="00FD556D">
            <w:pPr>
              <w:widowControl/>
              <w:spacing w:line="360" w:lineRule="auto"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D899B5" wp14:editId="18780B9E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165735</wp:posOffset>
                      </wp:positionV>
                      <wp:extent cx="5484495" cy="31115"/>
                      <wp:effectExtent l="13970" t="6350" r="6985" b="10160"/>
                      <wp:wrapNone/>
                      <wp:docPr id="660092446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4495" cy="3111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79984" id="直接连接符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3.05pt" to="429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" strokeweight=".25pt"/>
                  </w:pict>
                </mc:Fallback>
              </mc:AlternateContent>
            </w:r>
          </w:p>
          <w:p w14:paraId="5B1FB0C0" w14:textId="77777777" w:rsidR="00D53E40" w:rsidRDefault="00D53E40">
            <w:pPr>
              <w:widowControl/>
              <w:tabs>
                <w:tab w:val="left" w:pos="8670"/>
              </w:tabs>
              <w:spacing w:line="480" w:lineRule="auto"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■检验依据标准：</w:t>
            </w:r>
            <w:r>
              <w:rPr>
                <w:rFonts w:ascii="宋体" w:cs="Arial"/>
                <w:color w:val="000000"/>
                <w:sz w:val="24"/>
                <w:szCs w:val="24"/>
                <w:u w:val="single"/>
              </w:rPr>
              <w:t>GB50058-2014</w:t>
            </w:r>
            <w:r>
              <w:rPr>
                <w:rFonts w:ascii="宋体" w:cs="Arial" w:hint="eastAsia"/>
                <w:color w:val="000000"/>
                <w:sz w:val="24"/>
                <w:szCs w:val="24"/>
                <w:u w:val="single"/>
              </w:rPr>
              <w:t>、AQ</w:t>
            </w:r>
            <w:r>
              <w:rPr>
                <w:rFonts w:ascii="宋体" w:cs="Arial"/>
                <w:color w:val="000000"/>
                <w:sz w:val="24"/>
                <w:szCs w:val="24"/>
                <w:u w:val="single"/>
              </w:rPr>
              <w:t>3009-2007</w:t>
            </w:r>
            <w:r>
              <w:rPr>
                <w:rFonts w:ascii="宋体" w:cs="Arial" w:hint="eastAsia"/>
                <w:color w:val="000000"/>
                <w:sz w:val="24"/>
                <w:szCs w:val="24"/>
                <w:u w:val="single"/>
              </w:rPr>
              <w:t>、GB</w:t>
            </w:r>
            <w:r>
              <w:rPr>
                <w:rFonts w:ascii="宋体" w:cs="Arial"/>
                <w:color w:val="000000"/>
                <w:sz w:val="24"/>
                <w:szCs w:val="24"/>
                <w:u w:val="single"/>
              </w:rPr>
              <w:t>50257-2014</w:t>
            </w:r>
            <w:r>
              <w:rPr>
                <w:rFonts w:ascii="宋体" w:cs="Arial" w:hint="eastAsia"/>
                <w:color w:val="000000"/>
                <w:sz w:val="24"/>
                <w:szCs w:val="24"/>
                <w:u w:val="single"/>
              </w:rPr>
              <w:t>、GB</w:t>
            </w:r>
            <w:r>
              <w:rPr>
                <w:rFonts w:ascii="宋体" w:cs="Arial"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rFonts w:ascii="宋体" w:cs="Arial" w:hint="eastAsia"/>
                <w:color w:val="000000"/>
                <w:sz w:val="24"/>
                <w:szCs w:val="24"/>
                <w:u w:val="single"/>
              </w:rPr>
              <w:t>T</w:t>
            </w:r>
            <w:r>
              <w:rPr>
                <w:rFonts w:ascii="宋体" w:cs="Arial"/>
                <w:color w:val="000000"/>
                <w:sz w:val="24"/>
                <w:szCs w:val="24"/>
                <w:u w:val="single"/>
              </w:rPr>
              <w:t>3836.15-2017</w:t>
            </w:r>
          </w:p>
        </w:tc>
      </w:tr>
      <w:tr w:rsidR="00D53E40" w14:paraId="389B51F4" w14:textId="77777777">
        <w:trPr>
          <w:trHeight w:val="815"/>
          <w:jc w:val="center"/>
        </w:trPr>
        <w:tc>
          <w:tcPr>
            <w:tcW w:w="110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7402A71" w14:textId="77777777" w:rsidR="00D53E40" w:rsidRDefault="00D53E40">
            <w:pPr>
              <w:widowControl/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提交</w:t>
            </w:r>
          </w:p>
          <w:p w14:paraId="23A90D97" w14:textId="77777777" w:rsidR="00D53E40" w:rsidRDefault="00D53E40">
            <w:pPr>
              <w:widowControl/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93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7B19D9" w14:textId="77777777" w:rsidR="00D53E40" w:rsidRDefault="00D53E40">
            <w:pPr>
              <w:widowControl/>
              <w:jc w:val="left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爆炸危险区域划分图、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设备清单（如有）、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*MSDS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文件（如有）、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营业执照（如有）</w:t>
            </w:r>
          </w:p>
        </w:tc>
      </w:tr>
      <w:tr w:rsidR="00D53E40" w14:paraId="755EBF6A" w14:textId="77777777" w:rsidTr="00017FE5">
        <w:trPr>
          <w:trHeight w:val="1048"/>
          <w:jc w:val="center"/>
        </w:trPr>
        <w:tc>
          <w:tcPr>
            <w:tcW w:w="1108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9A3D95B" w14:textId="77777777" w:rsidR="00D53E40" w:rsidRDefault="00D53E40">
            <w:pPr>
              <w:ind w:leftChars="-51" w:left="37" w:rightChars="-44" w:right="-92" w:hangingChars="60" w:hanging="144"/>
              <w:jc w:val="center"/>
              <w:rPr>
                <w:rFonts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特殊</w:t>
            </w:r>
          </w:p>
          <w:p w14:paraId="5DD6381F" w14:textId="77777777" w:rsidR="00D53E40" w:rsidRDefault="00D53E40">
            <w:pPr>
              <w:ind w:leftChars="-51" w:left="37" w:rightChars="-44" w:right="-92" w:hangingChars="60" w:hanging="144"/>
              <w:jc w:val="center"/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9345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E33E2B6" w14:textId="77777777" w:rsidR="00D53E40" w:rsidRDefault="00D53E40">
            <w:pPr>
              <w:rPr>
                <w:rFonts w:ascii="宋体" w:cs="Arial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shd w:val="pct10" w:color="auto" w:fill="FFFFFF"/>
              </w:rPr>
              <w:t>检验结果送达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☑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邮寄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Arial" w:hint="eastAsia"/>
                <w:color w:val="000000"/>
                <w:sz w:val="24"/>
                <w:szCs w:val="24"/>
              </w:rPr>
              <w:t>特快专递</w:t>
            </w:r>
            <w:r>
              <w:rPr>
                <w:rFonts w:ascii="宋体" w:hAnsi="宋体" w:cs="Arial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由委托单位取回</w:t>
            </w:r>
          </w:p>
          <w:p w14:paraId="278D5E13" w14:textId="77777777" w:rsidR="00D53E40" w:rsidRDefault="00D53E40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委托说明（如果您有什么特殊说明，请在此处注明）：</w:t>
            </w:r>
          </w:p>
        </w:tc>
      </w:tr>
      <w:tr w:rsidR="00D53E40" w14:paraId="2575CE9A" w14:textId="77777777">
        <w:trPr>
          <w:trHeight w:val="1163"/>
          <w:jc w:val="center"/>
        </w:trPr>
        <w:tc>
          <w:tcPr>
            <w:tcW w:w="522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22E68" w14:textId="77777777" w:rsidR="00D53E40" w:rsidRDefault="00D53E40">
            <w:pPr>
              <w:spacing w:line="5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Arial"/>
                <w:color w:val="000000"/>
                <w:sz w:val="24"/>
                <w:szCs w:val="24"/>
              </w:rPr>
              <w:t>*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委托单位授权人签字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（盖章）：</w:t>
            </w:r>
          </w:p>
          <w:p w14:paraId="561B3102" w14:textId="77777777" w:rsidR="00D53E40" w:rsidRDefault="00D53E40">
            <w:pPr>
              <w:spacing w:line="5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委托日期：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522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02C6" w14:textId="77777777" w:rsidR="00D53E40" w:rsidRDefault="00D53E40">
            <w:pPr>
              <w:spacing w:line="560" w:lineRule="exact"/>
              <w:rPr>
                <w:rFonts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受</w:t>
            </w:r>
            <w:r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理</w:t>
            </w:r>
            <w:r>
              <w:rPr>
                <w:rFonts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val="en-US" w:eastAsia="zh-CN"/>
              </w:rPr>
              <w:t>人：</w:t>
            </w:r>
          </w:p>
          <w:p w14:paraId="225B5919" w14:textId="77777777" w:rsidR="00D53E40" w:rsidRDefault="00D53E40">
            <w:pPr>
              <w:spacing w:line="560" w:lineRule="exac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受理日期：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D53E40" w14:paraId="71B695CC" w14:textId="77777777">
        <w:trPr>
          <w:trHeight w:val="1192"/>
          <w:jc w:val="center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3383BE77" w14:textId="77777777" w:rsidR="00D53E40" w:rsidRDefault="00D53E40">
            <w:pPr>
              <w:spacing w:line="240" w:lineRule="atLeast"/>
              <w:jc w:val="center"/>
              <w:rPr>
                <w:rFonts w:ascii="黑体" w:eastAsia="黑体" w:hAnsi="宋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9359" w:type="dxa"/>
            <w:gridSpan w:val="4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2EB0DF" w14:textId="77777777" w:rsidR="00D53E40" w:rsidRPr="007671B7" w:rsidRDefault="00D53E40">
            <w:pPr>
              <w:rPr>
                <w:rFonts w:eastAsia="黑体"/>
                <w:color w:val="000000"/>
                <w:sz w:val="18"/>
                <w:szCs w:val="18"/>
              </w:rPr>
            </w:pPr>
            <w:r w:rsidRPr="007671B7">
              <w:rPr>
                <w:rFonts w:eastAsia="黑体"/>
                <w:color w:val="000000"/>
                <w:sz w:val="18"/>
                <w:szCs w:val="18"/>
              </w:rPr>
              <w:t>1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、请填写完毕后打印，并加盖公章，邮寄。</w:t>
            </w:r>
          </w:p>
          <w:p w14:paraId="7A444C73" w14:textId="77777777" w:rsidR="00D53E40" w:rsidRPr="007671B7" w:rsidRDefault="00D53E40">
            <w:pPr>
              <w:rPr>
                <w:rFonts w:eastAsia="黑体"/>
                <w:color w:val="000000"/>
                <w:sz w:val="18"/>
                <w:szCs w:val="18"/>
              </w:rPr>
            </w:pPr>
            <w:r w:rsidRPr="007671B7">
              <w:rPr>
                <w:rFonts w:eastAsia="黑体"/>
                <w:color w:val="000000"/>
                <w:sz w:val="18"/>
                <w:szCs w:val="18"/>
              </w:rPr>
              <w:t>2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、费用说明：根据国检中心收费标准目录确定，收费标准中未列的，按照《合同评审程序》执行，协商确定。</w:t>
            </w:r>
          </w:p>
          <w:p w14:paraId="2935D822" w14:textId="77777777" w:rsidR="00D53E40" w:rsidRPr="007671B7" w:rsidRDefault="00D53E40">
            <w:pPr>
              <w:rPr>
                <w:rFonts w:eastAsia="黑体"/>
                <w:color w:val="000000"/>
                <w:sz w:val="18"/>
                <w:szCs w:val="18"/>
              </w:rPr>
            </w:pPr>
            <w:r w:rsidRPr="007671B7">
              <w:rPr>
                <w:rFonts w:eastAsia="黑体"/>
                <w:color w:val="000000"/>
                <w:sz w:val="18"/>
                <w:szCs w:val="18"/>
              </w:rPr>
              <w:t>3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、除双方约定情况之外，</w:t>
            </w:r>
            <w:r w:rsidR="00E875CD" w:rsidRPr="007671B7">
              <w:rPr>
                <w:rFonts w:eastAsia="黑体"/>
                <w:color w:val="000000"/>
                <w:sz w:val="18"/>
                <w:szCs w:val="18"/>
              </w:rPr>
              <w:t>报告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邮寄或特快专递费用一般由检验单位支付。</w:t>
            </w:r>
          </w:p>
          <w:p w14:paraId="11B149AD" w14:textId="77777777" w:rsidR="00D53E40" w:rsidRPr="007671B7" w:rsidRDefault="00D53E40" w:rsidP="007671B7">
            <w:pPr>
              <w:rPr>
                <w:rFonts w:eastAsia="黑体"/>
                <w:color w:val="000000"/>
                <w:sz w:val="18"/>
                <w:szCs w:val="18"/>
              </w:rPr>
            </w:pPr>
            <w:r w:rsidRPr="007671B7">
              <w:rPr>
                <w:rFonts w:eastAsia="黑体"/>
                <w:color w:val="000000"/>
                <w:sz w:val="18"/>
                <w:szCs w:val="18"/>
              </w:rPr>
              <w:t>地址：广州市黄埔区黄埔东路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3598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号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 xml:space="preserve">    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邮编：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 xml:space="preserve">510760    </w:t>
            </w:r>
          </w:p>
          <w:p w14:paraId="59642399" w14:textId="77777777" w:rsidR="00D53E40" w:rsidRDefault="00D53E40">
            <w:pPr>
              <w:rPr>
                <w:rFonts w:eastAsia="黑体"/>
                <w:color w:val="000000"/>
                <w:szCs w:val="21"/>
                <w:lang w:val="en-US" w:eastAsia="zh-CN"/>
              </w:rPr>
            </w:pPr>
            <w:r w:rsidRPr="007671B7">
              <w:rPr>
                <w:rFonts w:eastAsia="黑体"/>
                <w:color w:val="000000"/>
                <w:sz w:val="18"/>
                <w:szCs w:val="18"/>
              </w:rPr>
              <w:t>联系电话：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 xml:space="preserve">020-32556288    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传真：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 xml:space="preserve">020-32256289   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网址：</w:t>
            </w:r>
            <w:r w:rsidRPr="007671B7">
              <w:rPr>
                <w:rFonts w:eastAsia="黑体"/>
                <w:color w:val="000000"/>
                <w:sz w:val="18"/>
                <w:szCs w:val="18"/>
              </w:rPr>
              <w:t>www.cqcex.com</w:t>
            </w:r>
          </w:p>
        </w:tc>
      </w:tr>
    </w:tbl>
    <w:p w14:paraId="049D9E8F" w14:textId="77777777" w:rsidR="00D53E40" w:rsidRDefault="00D53E40"/>
    <w:sectPr w:rsidR="00D53E40">
      <w:pgSz w:w="11906" w:h="16838"/>
      <w:pgMar w:top="1440" w:right="1800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BEEAC" w14:textId="77777777" w:rsidR="002C63ED" w:rsidRDefault="002C63ED" w:rsidP="00017FE5">
      <w:r>
        <w:separator/>
      </w:r>
    </w:p>
  </w:endnote>
  <w:endnote w:type="continuationSeparator" w:id="0">
    <w:p w14:paraId="2430EF12" w14:textId="77777777" w:rsidR="002C63ED" w:rsidRDefault="002C63ED" w:rsidP="0001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0BC8" w14:textId="77777777" w:rsidR="002C63ED" w:rsidRDefault="002C63ED" w:rsidP="00017FE5">
      <w:r>
        <w:separator/>
      </w:r>
    </w:p>
  </w:footnote>
  <w:footnote w:type="continuationSeparator" w:id="0">
    <w:p w14:paraId="15EF4322" w14:textId="77777777" w:rsidR="002C63ED" w:rsidRDefault="002C63ED" w:rsidP="0001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ZhM2NhMjFmYTQwN2JkMWY4YmMzZjY4OTRmMzRiMjQifQ=="/>
  </w:docVars>
  <w:rsids>
    <w:rsidRoot w:val="000675D4"/>
    <w:rsid w:val="00017FE5"/>
    <w:rsid w:val="00047A95"/>
    <w:rsid w:val="000569EC"/>
    <w:rsid w:val="000675D4"/>
    <w:rsid w:val="00071C0A"/>
    <w:rsid w:val="00090DC3"/>
    <w:rsid w:val="000953D5"/>
    <w:rsid w:val="000A3D5E"/>
    <w:rsid w:val="000C0724"/>
    <w:rsid w:val="000C37CD"/>
    <w:rsid w:val="000E5002"/>
    <w:rsid w:val="001305BA"/>
    <w:rsid w:val="001429AE"/>
    <w:rsid w:val="00153979"/>
    <w:rsid w:val="00170293"/>
    <w:rsid w:val="001979B1"/>
    <w:rsid w:val="001A73D0"/>
    <w:rsid w:val="001C05A1"/>
    <w:rsid w:val="001E444A"/>
    <w:rsid w:val="001E7CB4"/>
    <w:rsid w:val="00204BAE"/>
    <w:rsid w:val="0025258A"/>
    <w:rsid w:val="002706B7"/>
    <w:rsid w:val="00282199"/>
    <w:rsid w:val="002A2057"/>
    <w:rsid w:val="002C4AE2"/>
    <w:rsid w:val="002C63ED"/>
    <w:rsid w:val="00376D8D"/>
    <w:rsid w:val="00386CDC"/>
    <w:rsid w:val="003A3478"/>
    <w:rsid w:val="003A3FAE"/>
    <w:rsid w:val="003C2522"/>
    <w:rsid w:val="003D589A"/>
    <w:rsid w:val="003F5A91"/>
    <w:rsid w:val="00404DDA"/>
    <w:rsid w:val="00471FE0"/>
    <w:rsid w:val="004D2A3F"/>
    <w:rsid w:val="00502F06"/>
    <w:rsid w:val="0055585C"/>
    <w:rsid w:val="00564615"/>
    <w:rsid w:val="00593D37"/>
    <w:rsid w:val="005A49A1"/>
    <w:rsid w:val="005B50F3"/>
    <w:rsid w:val="005B7922"/>
    <w:rsid w:val="005C6605"/>
    <w:rsid w:val="005D3698"/>
    <w:rsid w:val="006650D3"/>
    <w:rsid w:val="00696DD3"/>
    <w:rsid w:val="006D02DD"/>
    <w:rsid w:val="006F1C94"/>
    <w:rsid w:val="00724532"/>
    <w:rsid w:val="00732770"/>
    <w:rsid w:val="007548D7"/>
    <w:rsid w:val="007671B7"/>
    <w:rsid w:val="00790794"/>
    <w:rsid w:val="007B37C8"/>
    <w:rsid w:val="00824656"/>
    <w:rsid w:val="00832708"/>
    <w:rsid w:val="008B3E15"/>
    <w:rsid w:val="008C2393"/>
    <w:rsid w:val="00910B83"/>
    <w:rsid w:val="00921401"/>
    <w:rsid w:val="00937938"/>
    <w:rsid w:val="00942C0E"/>
    <w:rsid w:val="00980D54"/>
    <w:rsid w:val="009B1352"/>
    <w:rsid w:val="009C2482"/>
    <w:rsid w:val="009E290D"/>
    <w:rsid w:val="009F5162"/>
    <w:rsid w:val="00A93AE1"/>
    <w:rsid w:val="00AA52B6"/>
    <w:rsid w:val="00AC064B"/>
    <w:rsid w:val="00AC11BE"/>
    <w:rsid w:val="00B031C7"/>
    <w:rsid w:val="00B56D80"/>
    <w:rsid w:val="00B65A38"/>
    <w:rsid w:val="00B82D3A"/>
    <w:rsid w:val="00B97269"/>
    <w:rsid w:val="00BB59BA"/>
    <w:rsid w:val="00C01DBC"/>
    <w:rsid w:val="00C13540"/>
    <w:rsid w:val="00C82657"/>
    <w:rsid w:val="00C95104"/>
    <w:rsid w:val="00CB3F28"/>
    <w:rsid w:val="00CC71B1"/>
    <w:rsid w:val="00CD56AF"/>
    <w:rsid w:val="00D43A0B"/>
    <w:rsid w:val="00D51096"/>
    <w:rsid w:val="00D53E40"/>
    <w:rsid w:val="00D7086E"/>
    <w:rsid w:val="00D7686A"/>
    <w:rsid w:val="00DA1F8F"/>
    <w:rsid w:val="00DB42BD"/>
    <w:rsid w:val="00DD2DFC"/>
    <w:rsid w:val="00E012AE"/>
    <w:rsid w:val="00E20E74"/>
    <w:rsid w:val="00E35EE1"/>
    <w:rsid w:val="00E63175"/>
    <w:rsid w:val="00E875CD"/>
    <w:rsid w:val="00EB5D7C"/>
    <w:rsid w:val="00EC2764"/>
    <w:rsid w:val="00F15248"/>
    <w:rsid w:val="00F8466B"/>
    <w:rsid w:val="00F925C6"/>
    <w:rsid w:val="00FA0E8B"/>
    <w:rsid w:val="00FB3554"/>
    <w:rsid w:val="00FC2FCC"/>
    <w:rsid w:val="00FD556D"/>
    <w:rsid w:val="00FE7191"/>
    <w:rsid w:val="076C78B1"/>
    <w:rsid w:val="0A946E25"/>
    <w:rsid w:val="15D50347"/>
    <w:rsid w:val="17855407"/>
    <w:rsid w:val="423D04F4"/>
    <w:rsid w:val="5EB7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76236B"/>
  <w15:chartTrackingRefBased/>
  <w15:docId w15:val="{6D8B6338-643C-4C01-BDBF-DC42DC28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rFonts w:ascii="黑体" w:eastAsia="黑体" w:hAnsi="Arial"/>
      <w:color w:val="000000"/>
      <w:kern w:val="0"/>
      <w:sz w:val="24"/>
      <w:szCs w:val="24"/>
      <w:lang w:val="x-none" w:eastAsia="x-none"/>
    </w:rPr>
  </w:style>
  <w:style w:type="character" w:customStyle="1" w:styleId="Char">
    <w:name w:val="正文文本 Char"/>
    <w:link w:val="a3"/>
    <w:locked/>
    <w:rPr>
      <w:rFonts w:ascii="黑体" w:eastAsia="黑体" w:hAnsi="Arial" w:cs="Arial"/>
      <w:color w:val="000000"/>
      <w:sz w:val="24"/>
      <w:szCs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locked/>
    <w:rPr>
      <w:rFonts w:cs="Times New Roman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Char1">
    <w:name w:val="页眉 Char"/>
    <w:link w:val="a5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china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QR118-2018/00</dc:title>
  <dc:subject/>
  <dc:creator>AutoBVT</dc:creator>
  <cp:keywords/>
  <dc:description/>
  <cp:lastModifiedBy>陈汶华</cp:lastModifiedBy>
  <cp:revision>2</cp:revision>
  <dcterms:created xsi:type="dcterms:W3CDTF">2024-04-08T09:21:00Z</dcterms:created>
  <dcterms:modified xsi:type="dcterms:W3CDTF">2024-04-08T09:21:00Z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696EA356DC8D40D2A4FD28787A2A1271_13</vt:lpwstr>
  </property>
</Properties>
</file>